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204B7" w14:textId="77777777" w:rsidR="00475335" w:rsidRDefault="00475335" w:rsidP="005561B9">
      <w:pPr>
        <w:rPr>
          <w:sz w:val="22"/>
          <w:szCs w:val="22"/>
        </w:rPr>
      </w:pPr>
    </w:p>
    <w:p w14:paraId="1C7A16FE" w14:textId="04E66F19" w:rsidR="00822CD6" w:rsidRPr="008A7EF3" w:rsidRDefault="00822CD6" w:rsidP="00822CD6">
      <w:pPr>
        <w:rPr>
          <w:b/>
          <w:bCs/>
          <w:sz w:val="24"/>
        </w:rPr>
      </w:pPr>
      <w:r w:rsidRPr="008A7EF3">
        <w:rPr>
          <w:b/>
          <w:bCs/>
          <w:sz w:val="24"/>
        </w:rPr>
        <w:t>Lietuvos aštuntokams labiau nei kitų šalių bendraamžiams rūpi aplinkosauga, socialinės ir politinės aktualijos</w:t>
      </w:r>
    </w:p>
    <w:p w14:paraId="12D0D96E" w14:textId="77777777" w:rsidR="00822CD6" w:rsidRDefault="00822CD6" w:rsidP="00822CD6">
      <w:pPr>
        <w:rPr>
          <w:b/>
          <w:bCs/>
          <w:sz w:val="24"/>
        </w:rPr>
      </w:pPr>
    </w:p>
    <w:p w14:paraId="7EFFBB72" w14:textId="6CBA6227" w:rsidR="00822CD6" w:rsidRPr="008A7EF3" w:rsidRDefault="00822CD6" w:rsidP="00822CD6">
      <w:pPr>
        <w:rPr>
          <w:sz w:val="20"/>
          <w:szCs w:val="20"/>
        </w:rPr>
      </w:pPr>
      <w:r w:rsidRPr="008A7EF3">
        <w:rPr>
          <w:sz w:val="20"/>
          <w:szCs w:val="20"/>
        </w:rPr>
        <w:t>Pranešimas spaudai</w:t>
      </w:r>
      <w:r w:rsidR="000B7735" w:rsidRPr="008A7EF3">
        <w:rPr>
          <w:sz w:val="20"/>
          <w:szCs w:val="20"/>
        </w:rPr>
        <w:t xml:space="preserve">, </w:t>
      </w:r>
      <w:r w:rsidR="00EE6F78" w:rsidRPr="008A7EF3">
        <w:rPr>
          <w:sz w:val="20"/>
          <w:szCs w:val="20"/>
        </w:rPr>
        <w:t>2023 m. lapkričio 28 d.</w:t>
      </w:r>
    </w:p>
    <w:p w14:paraId="292484ED" w14:textId="77777777" w:rsidR="00822CD6" w:rsidRPr="00822CD6" w:rsidRDefault="00822CD6" w:rsidP="00822CD6">
      <w:pPr>
        <w:rPr>
          <w:b/>
          <w:bCs/>
          <w:sz w:val="24"/>
        </w:rPr>
      </w:pPr>
    </w:p>
    <w:p w14:paraId="71320B8D" w14:textId="5FFF541F" w:rsidR="00822CD6" w:rsidRPr="00822CD6" w:rsidRDefault="00822CD6" w:rsidP="00822CD6">
      <w:pPr>
        <w:rPr>
          <w:sz w:val="22"/>
          <w:szCs w:val="22"/>
        </w:rPr>
      </w:pPr>
      <w:r w:rsidRPr="00822CD6">
        <w:rPr>
          <w:sz w:val="22"/>
          <w:szCs w:val="22"/>
        </w:rPr>
        <w:t xml:space="preserve">Lietuvos aštuntokai pasižymi tokiu pat pilietiškumo lygiu, kaip ir jų bendraamžiai Europoje, o Lietuvos naryste ES mūsų mokiniai didžiuojasi labiausiai – 95 proc. aštuntokų. </w:t>
      </w:r>
    </w:p>
    <w:p w14:paraId="27F22213" w14:textId="77777777" w:rsidR="00822CD6" w:rsidRPr="008A7EF3" w:rsidRDefault="00822CD6" w:rsidP="00822CD6">
      <w:pPr>
        <w:rPr>
          <w:sz w:val="22"/>
          <w:szCs w:val="22"/>
        </w:rPr>
      </w:pPr>
      <w:r w:rsidRPr="00822CD6">
        <w:rPr>
          <w:sz w:val="22"/>
          <w:szCs w:val="22"/>
        </w:rPr>
        <w:t xml:space="preserve">Tai parodė šiandien paskelbtas Tarptautinės švietimo pasiekimų vertinimo asociacijos atliktas Tarptautinis pilietinio ugdymo ir pilietiškumo tyrimas.  </w:t>
      </w:r>
    </w:p>
    <w:p w14:paraId="08AA2888" w14:textId="77777777" w:rsidR="00EE6F78" w:rsidRPr="00822CD6" w:rsidRDefault="00EE6F78" w:rsidP="00822CD6">
      <w:pPr>
        <w:rPr>
          <w:sz w:val="22"/>
          <w:szCs w:val="22"/>
        </w:rPr>
      </w:pPr>
    </w:p>
    <w:p w14:paraId="0F120481" w14:textId="016737D4" w:rsidR="00822CD6" w:rsidRPr="008A7EF3" w:rsidRDefault="00822CD6" w:rsidP="00822CD6">
      <w:pPr>
        <w:rPr>
          <w:sz w:val="22"/>
          <w:szCs w:val="22"/>
        </w:rPr>
      </w:pPr>
      <w:r w:rsidRPr="00822CD6">
        <w:rPr>
          <w:sz w:val="22"/>
          <w:szCs w:val="22"/>
        </w:rPr>
        <w:t>Lietuva surinko 509 taškus (tyrime dalyvavusių šalių vidurkis – 508 taškai). Lietuvos rezultatai nesiskiria nuo Ispanijos ir Nyderlandų, Prancūzijos, Slovėnijos ir Slovakijos aštuntokų rezultatų. Statistiškai reikšmingai geriau nei Lietuva pasirodė 7 šalys. Aukščiausių rezultatų pasiekė Taivanas (583 taškai), Švedija (565 taškai), Lenkija (554 taškai), Estija (545 taškai), Kroatija (531), Norvegija (529 taškai) ir Italija (523 taškai). Kaimyninės Latvijos rezultatai žemesni – 490 taškų. ICCS tyrimo tarptautinės skalės apačioje liko Kipras (459 taškai), Bulgarija (456 taškai), Kolumbija (452 taškai).</w:t>
      </w:r>
    </w:p>
    <w:p w14:paraId="24FBB3E3" w14:textId="77777777" w:rsidR="00EE6F78" w:rsidRPr="00822CD6" w:rsidRDefault="00EE6F78" w:rsidP="00822CD6">
      <w:pPr>
        <w:rPr>
          <w:sz w:val="22"/>
          <w:szCs w:val="22"/>
        </w:rPr>
      </w:pPr>
    </w:p>
    <w:p w14:paraId="414374EC" w14:textId="54FF0F7A" w:rsidR="00822CD6" w:rsidRPr="00822CD6" w:rsidRDefault="00822CD6" w:rsidP="00822CD6">
      <w:pPr>
        <w:rPr>
          <w:sz w:val="22"/>
          <w:szCs w:val="22"/>
        </w:rPr>
      </w:pPr>
      <w:r w:rsidRPr="00822CD6">
        <w:rPr>
          <w:sz w:val="22"/>
          <w:szCs w:val="22"/>
        </w:rPr>
        <w:t>Tyrime analizuotos mokinių žinios ir nuostatos apie dalyvavimą pilietinėje veikloje. Analizuoti 8 klasės mokinių pilietiškumo ir pilietinio ugdymo rezultatai, jie lyginti su 22 šalių ir 2 teritorijų panašaus amžiaus mokinių rezultatais. Lietuvoje pagrindiniame tyrime dalyvavo beveik 5 tūkst. mokinių iš 248 Lietuvos mokyklų. Pagrindinis tyrimas atliktas 2022 m. balandžio</w:t>
      </w:r>
      <w:r w:rsidR="002F0603">
        <w:rPr>
          <w:sz w:val="22"/>
          <w:szCs w:val="22"/>
        </w:rPr>
        <w:t>–</w:t>
      </w:r>
      <w:r w:rsidRPr="00822CD6">
        <w:rPr>
          <w:sz w:val="22"/>
          <w:szCs w:val="22"/>
        </w:rPr>
        <w:t>birželio mėnesiais.</w:t>
      </w:r>
    </w:p>
    <w:p w14:paraId="53E95414" w14:textId="77777777" w:rsidR="00822CD6" w:rsidRPr="00822CD6" w:rsidRDefault="00822CD6" w:rsidP="00822CD6">
      <w:pPr>
        <w:rPr>
          <w:sz w:val="22"/>
          <w:szCs w:val="22"/>
        </w:rPr>
      </w:pPr>
    </w:p>
    <w:p w14:paraId="394B7502" w14:textId="77777777" w:rsidR="00822CD6" w:rsidRPr="00822CD6" w:rsidRDefault="00822CD6" w:rsidP="00822CD6">
      <w:pPr>
        <w:rPr>
          <w:b/>
          <w:bCs/>
          <w:sz w:val="22"/>
          <w:szCs w:val="22"/>
        </w:rPr>
      </w:pPr>
      <w:r w:rsidRPr="00822CD6">
        <w:rPr>
          <w:b/>
          <w:bCs/>
          <w:sz w:val="22"/>
          <w:szCs w:val="22"/>
        </w:rPr>
        <w:t>Lietuvos mokiniai labiausiai pasitiki mokslininkais</w:t>
      </w:r>
    </w:p>
    <w:p w14:paraId="1ED49D3A" w14:textId="77777777" w:rsidR="00822CD6" w:rsidRPr="008A7EF3" w:rsidRDefault="00822CD6" w:rsidP="00822CD6">
      <w:pPr>
        <w:rPr>
          <w:sz w:val="22"/>
          <w:szCs w:val="22"/>
        </w:rPr>
      </w:pPr>
      <w:r w:rsidRPr="00822CD6">
        <w:rPr>
          <w:sz w:val="22"/>
          <w:szCs w:val="22"/>
        </w:rPr>
        <w:t xml:space="preserve">Tyrimas atskleidė, kad demokratiją geriausia savo šalies valdymo forma laiko 78 proc. Lietuvos mokinių, 63 proc. teigia, kad politinė sistema Lietuvoje veikia gerai, o 81 proc. mano, kad politiniai sprendimai turėtų būti grindžiami mokslo ekspertų patarimais. </w:t>
      </w:r>
    </w:p>
    <w:p w14:paraId="4F2B9BD2" w14:textId="77777777" w:rsidR="00CE08D5" w:rsidRPr="00822CD6" w:rsidRDefault="00CE08D5" w:rsidP="00822CD6">
      <w:pPr>
        <w:rPr>
          <w:sz w:val="22"/>
          <w:szCs w:val="22"/>
        </w:rPr>
      </w:pPr>
    </w:p>
    <w:p w14:paraId="5DA08931" w14:textId="27616AB1" w:rsidR="00822CD6" w:rsidRPr="008A7EF3" w:rsidRDefault="00822CD6" w:rsidP="00822CD6">
      <w:pPr>
        <w:rPr>
          <w:sz w:val="22"/>
          <w:szCs w:val="22"/>
          <w:lang w:val="fr-FR"/>
        </w:rPr>
      </w:pPr>
      <w:r w:rsidRPr="00822CD6">
        <w:rPr>
          <w:sz w:val="22"/>
          <w:szCs w:val="22"/>
          <w:lang w:val="fr-FR"/>
        </w:rPr>
        <w:t>Lietuvos mokiniai (85 proc.) kartu su norvegais (88 proc.) ir švedais (86 proc.) labiausiai iš visų ICCS 2022 šalių pasitiki mokslininkais.</w:t>
      </w:r>
    </w:p>
    <w:p w14:paraId="0DF4E14F" w14:textId="77777777" w:rsidR="00CE08D5" w:rsidRPr="00822CD6" w:rsidRDefault="00CE08D5" w:rsidP="00822CD6">
      <w:pPr>
        <w:rPr>
          <w:sz w:val="22"/>
          <w:szCs w:val="22"/>
        </w:rPr>
      </w:pPr>
    </w:p>
    <w:p w14:paraId="349D8D74" w14:textId="186DA30D" w:rsidR="00822CD6" w:rsidRPr="008A7EF3" w:rsidRDefault="00822CD6" w:rsidP="00822CD6">
      <w:pPr>
        <w:rPr>
          <w:sz w:val="22"/>
          <w:szCs w:val="22"/>
        </w:rPr>
      </w:pPr>
      <w:r w:rsidRPr="00822CD6">
        <w:rPr>
          <w:sz w:val="22"/>
          <w:szCs w:val="22"/>
        </w:rPr>
        <w:t xml:space="preserve">Teismais pasitiki 74 proc., tradicine žiniasklaida – 56 proc., Seimu </w:t>
      </w:r>
      <w:r w:rsidR="00970822">
        <w:rPr>
          <w:sz w:val="22"/>
          <w:szCs w:val="22"/>
        </w:rPr>
        <w:t>–</w:t>
      </w:r>
      <w:r w:rsidRPr="00822CD6">
        <w:rPr>
          <w:sz w:val="22"/>
          <w:szCs w:val="22"/>
        </w:rPr>
        <w:t xml:space="preserve"> 52 proc. Nacionaline Vyriausybe pasitiki daugiau Lietuvos aštuntokų</w:t>
      </w:r>
      <w:r w:rsidR="00970822">
        <w:rPr>
          <w:sz w:val="22"/>
          <w:szCs w:val="22"/>
        </w:rPr>
        <w:t>,</w:t>
      </w:r>
      <w:r w:rsidRPr="00822CD6">
        <w:rPr>
          <w:sz w:val="22"/>
          <w:szCs w:val="22"/>
        </w:rPr>
        <w:t xml:space="preserve"> nei vidutiniškai tyrime dalyvavusiose šalyse</w:t>
      </w:r>
      <w:r w:rsidR="00970822">
        <w:rPr>
          <w:sz w:val="22"/>
          <w:szCs w:val="22"/>
        </w:rPr>
        <w:t>, –</w:t>
      </w:r>
      <w:r w:rsidRPr="00822CD6">
        <w:rPr>
          <w:sz w:val="22"/>
          <w:szCs w:val="22"/>
        </w:rPr>
        <w:t xml:space="preserve"> 68 proc.</w:t>
      </w:r>
      <w:r w:rsidR="00570931">
        <w:rPr>
          <w:sz w:val="22"/>
          <w:szCs w:val="22"/>
        </w:rPr>
        <w:t xml:space="preserve"> </w:t>
      </w:r>
      <w:r w:rsidRPr="00822CD6">
        <w:rPr>
          <w:sz w:val="22"/>
          <w:szCs w:val="22"/>
        </w:rPr>
        <w:t xml:space="preserve">Lietuvos mokiniai labiau linkę pritarti Vyriausybės teisei skelbti apribojimus ekstremalių situacijų atveju šalyje nei ICCS 2022 šalių vidurkis. </w:t>
      </w:r>
    </w:p>
    <w:p w14:paraId="7B939306" w14:textId="77777777" w:rsidR="00CE08D5" w:rsidRPr="00822CD6" w:rsidRDefault="00CE08D5" w:rsidP="00822CD6">
      <w:pPr>
        <w:rPr>
          <w:sz w:val="22"/>
          <w:szCs w:val="22"/>
        </w:rPr>
      </w:pPr>
    </w:p>
    <w:p w14:paraId="1B485A4F" w14:textId="77777777" w:rsidR="00822CD6" w:rsidRPr="00822CD6" w:rsidRDefault="00822CD6" w:rsidP="00822CD6">
      <w:pPr>
        <w:rPr>
          <w:b/>
          <w:sz w:val="22"/>
          <w:szCs w:val="22"/>
        </w:rPr>
      </w:pPr>
      <w:r w:rsidRPr="00822CD6">
        <w:rPr>
          <w:b/>
          <w:sz w:val="22"/>
          <w:szCs w:val="22"/>
        </w:rPr>
        <w:t>Aštuntokams svarbi aplinkos apsauga</w:t>
      </w:r>
    </w:p>
    <w:p w14:paraId="41BD40E5" w14:textId="77777777" w:rsidR="00822CD6" w:rsidRPr="008A7EF3" w:rsidRDefault="00822CD6" w:rsidP="00822CD6">
      <w:pPr>
        <w:rPr>
          <w:sz w:val="22"/>
          <w:szCs w:val="22"/>
        </w:rPr>
      </w:pPr>
      <w:r w:rsidRPr="00822CD6">
        <w:rPr>
          <w:sz w:val="22"/>
          <w:szCs w:val="22"/>
        </w:rPr>
        <w:t xml:space="preserve">Iš tyrimo taip pat matyti, kad Lietuvos aštuntokai yra puikiai susipažinę su aplinkosauga: 81 proc. mokinių teigia, kad mokykloje gerai išmoko, kaip saugoti aplinką, o mažiausiai du trečdaliai ateityje ketina dalyvauti veiklose, palaikančiose aplinkosaugą. Daugiau nei trys ketvirtadaliai mokinių </w:t>
      </w:r>
      <w:r w:rsidRPr="00822CD6">
        <w:rPr>
          <w:sz w:val="22"/>
          <w:szCs w:val="22"/>
        </w:rPr>
        <w:lastRenderedPageBreak/>
        <w:t xml:space="preserve">mano, kad aplinkos apsauga rūpintis ir prisiimti atsakomybę turėtų tiek šalių vyriausybės, tiek kiekvienas pilietis individualiai. </w:t>
      </w:r>
    </w:p>
    <w:p w14:paraId="266C7D74" w14:textId="77777777" w:rsidR="00CE08D5" w:rsidRPr="00822CD6" w:rsidRDefault="00CE08D5" w:rsidP="00822CD6">
      <w:pPr>
        <w:rPr>
          <w:sz w:val="22"/>
          <w:szCs w:val="22"/>
        </w:rPr>
      </w:pPr>
    </w:p>
    <w:p w14:paraId="146F73E0" w14:textId="77777777" w:rsidR="00822CD6" w:rsidRPr="008A7EF3" w:rsidRDefault="00822CD6" w:rsidP="00822CD6">
      <w:pPr>
        <w:rPr>
          <w:sz w:val="22"/>
          <w:szCs w:val="22"/>
        </w:rPr>
      </w:pPr>
      <w:r w:rsidRPr="00822CD6">
        <w:rPr>
          <w:sz w:val="22"/>
          <w:szCs w:val="22"/>
        </w:rPr>
        <w:t>45 proc. Lietuvos aštuntokų yra nusiteikę savanoriauti ir padėti vietos bendruomenei.</w:t>
      </w:r>
    </w:p>
    <w:p w14:paraId="76F43389" w14:textId="77777777" w:rsidR="00CE08D5" w:rsidRPr="00822CD6" w:rsidRDefault="00CE08D5" w:rsidP="00822CD6">
      <w:pPr>
        <w:rPr>
          <w:sz w:val="22"/>
          <w:szCs w:val="22"/>
        </w:rPr>
      </w:pPr>
    </w:p>
    <w:p w14:paraId="12BD1452" w14:textId="77777777" w:rsidR="00822CD6" w:rsidRPr="00822CD6" w:rsidRDefault="00822CD6" w:rsidP="00822CD6">
      <w:pPr>
        <w:rPr>
          <w:sz w:val="22"/>
          <w:szCs w:val="22"/>
        </w:rPr>
      </w:pPr>
      <w:r w:rsidRPr="00822CD6">
        <w:rPr>
          <w:sz w:val="22"/>
          <w:szCs w:val="22"/>
        </w:rPr>
        <w:t>Tarptautinis tyrimas rodo, kad Lietuvos mokyklose, palyginti su kitomis šalimis, mokiniai turi daugiau galimybių išbandyti demokratinius procesus. Remiantis mokyklų direktorių atsakymais, Lietuvos aštuntokai aktyviai dalyvauja mokinių savivaldos rinkimuose, renka klasės atstovus, įtraukiami kuriant mokyklos taisykles ir nuostatus.</w:t>
      </w:r>
    </w:p>
    <w:p w14:paraId="7AC14D40" w14:textId="77777777" w:rsidR="00822CD6" w:rsidRPr="00822CD6" w:rsidRDefault="00822CD6" w:rsidP="00822CD6">
      <w:pPr>
        <w:rPr>
          <w:sz w:val="22"/>
          <w:szCs w:val="22"/>
        </w:rPr>
      </w:pPr>
    </w:p>
    <w:p w14:paraId="64BD8AAE" w14:textId="77777777" w:rsidR="00822CD6" w:rsidRPr="00822CD6" w:rsidRDefault="00822CD6" w:rsidP="00822CD6">
      <w:pPr>
        <w:rPr>
          <w:b/>
          <w:bCs/>
          <w:sz w:val="22"/>
          <w:szCs w:val="22"/>
        </w:rPr>
      </w:pPr>
      <w:r w:rsidRPr="00822CD6">
        <w:rPr>
          <w:b/>
          <w:bCs/>
          <w:sz w:val="22"/>
          <w:szCs w:val="22"/>
        </w:rPr>
        <w:t>Dažniau nei kitų šalių bendraamžiai diskutuoja apie socialines ir politines aktualijas</w:t>
      </w:r>
    </w:p>
    <w:p w14:paraId="567E2DEB" w14:textId="4114E2BE" w:rsidR="00822CD6" w:rsidRPr="008A7EF3" w:rsidRDefault="00822CD6" w:rsidP="00822CD6">
      <w:pPr>
        <w:rPr>
          <w:sz w:val="22"/>
          <w:szCs w:val="22"/>
        </w:rPr>
      </w:pPr>
      <w:r w:rsidRPr="00822CD6">
        <w:rPr>
          <w:sz w:val="22"/>
          <w:szCs w:val="22"/>
        </w:rPr>
        <w:t>Lietuvos aštuntokai dažniau diskutuoja politiniais ir socialiniais klausimais ir su tėvais, ir su draugais. Su tėvais diskutuojančių apie socialines ir politines problemas mokinių dalis Lietuvoje 2022 m. kartu su Italija buvo didžiausia ir siekė 46 proc. Diskutuojančių mokinių su draugais apie socialines ir politines problemas dalis Lietuvoje, palyginti su kitomis šalimis</w:t>
      </w:r>
      <w:r w:rsidR="00970822">
        <w:rPr>
          <w:sz w:val="22"/>
          <w:szCs w:val="22"/>
        </w:rPr>
        <w:t>,</w:t>
      </w:r>
      <w:r w:rsidRPr="00822CD6">
        <w:rPr>
          <w:sz w:val="22"/>
          <w:szCs w:val="22"/>
        </w:rPr>
        <w:t xml:space="preserve"> – didžiausia (38 proc.).</w:t>
      </w:r>
    </w:p>
    <w:p w14:paraId="2BEA2259" w14:textId="77777777" w:rsidR="00CE08D5" w:rsidRPr="00822CD6" w:rsidRDefault="00CE08D5" w:rsidP="00822CD6">
      <w:pPr>
        <w:rPr>
          <w:sz w:val="22"/>
          <w:szCs w:val="22"/>
        </w:rPr>
      </w:pPr>
    </w:p>
    <w:p w14:paraId="41B4821D" w14:textId="77777777" w:rsidR="00822CD6" w:rsidRPr="008A7EF3" w:rsidRDefault="00822CD6" w:rsidP="00822CD6">
      <w:pPr>
        <w:rPr>
          <w:sz w:val="22"/>
          <w:szCs w:val="22"/>
        </w:rPr>
      </w:pPr>
      <w:r w:rsidRPr="00822CD6">
        <w:rPr>
          <w:sz w:val="22"/>
          <w:szCs w:val="22"/>
        </w:rPr>
        <w:t xml:space="preserve">Tyrimas taip pat atskleidė, kad Lietuvoje, kaip ir visose kitose šalyse, merginos yra pilietiškesnės nei vaikinai.  Merginų rezultatai 35 taškais aukštesni nei vaikinų. </w:t>
      </w:r>
    </w:p>
    <w:p w14:paraId="07A04E73" w14:textId="77777777" w:rsidR="00CE08D5" w:rsidRPr="00822CD6" w:rsidRDefault="00CE08D5" w:rsidP="00822CD6">
      <w:pPr>
        <w:rPr>
          <w:sz w:val="22"/>
          <w:szCs w:val="22"/>
        </w:rPr>
      </w:pPr>
    </w:p>
    <w:p w14:paraId="44F06209" w14:textId="77777777" w:rsidR="00822CD6" w:rsidRPr="00C728A6" w:rsidRDefault="00822CD6" w:rsidP="00822CD6">
      <w:pPr>
        <w:rPr>
          <w:sz w:val="22"/>
          <w:szCs w:val="22"/>
        </w:rPr>
      </w:pPr>
      <w:r w:rsidRPr="00822CD6">
        <w:rPr>
          <w:sz w:val="22"/>
          <w:szCs w:val="22"/>
        </w:rPr>
        <w:t>Iš tyrimo matyti, kad pilietiškiausi yra tie aštuntokai, kurių tėvai turi aukštą profesinį statusą ir aukštąjį išsilavinimą, namuose turi sukaupę daugiau knygų. Geresnius rezultatus pademonstravo didmiesčių mokiniai – jie už mokinius iš kaimiškų vietovių vidutiniškai surinko 44–65 taškais daugiau.</w:t>
      </w:r>
    </w:p>
    <w:p w14:paraId="54EDC265" w14:textId="77777777" w:rsidR="00822CD6" w:rsidRPr="00822CD6" w:rsidRDefault="00822CD6" w:rsidP="00822CD6">
      <w:pPr>
        <w:rPr>
          <w:sz w:val="22"/>
          <w:szCs w:val="22"/>
        </w:rPr>
      </w:pPr>
    </w:p>
    <w:p w14:paraId="40476F56" w14:textId="587D3A1A" w:rsidR="00822CD6" w:rsidRPr="00822CD6" w:rsidRDefault="00822CD6" w:rsidP="00822CD6">
      <w:pPr>
        <w:rPr>
          <w:b/>
          <w:bCs/>
          <w:sz w:val="22"/>
          <w:szCs w:val="22"/>
        </w:rPr>
      </w:pPr>
      <w:r w:rsidRPr="00822CD6">
        <w:rPr>
          <w:b/>
          <w:bCs/>
          <w:sz w:val="22"/>
          <w:szCs w:val="22"/>
        </w:rPr>
        <w:t>Apie tyrimą</w:t>
      </w:r>
    </w:p>
    <w:p w14:paraId="0F871D7F" w14:textId="77777777" w:rsidR="00822CD6" w:rsidRPr="00822CD6" w:rsidRDefault="00822CD6" w:rsidP="00822CD6">
      <w:pPr>
        <w:rPr>
          <w:sz w:val="22"/>
          <w:szCs w:val="22"/>
        </w:rPr>
      </w:pPr>
      <w:r w:rsidRPr="00822CD6">
        <w:rPr>
          <w:sz w:val="22"/>
          <w:szCs w:val="22"/>
        </w:rPr>
        <w:t xml:space="preserve">ICCS tyrimą atlieka Tarptautinė švietimo pasiekimų vertinimo asociacija (angl. </w:t>
      </w:r>
      <w:r w:rsidRPr="00822CD6">
        <w:rPr>
          <w:i/>
          <w:iCs/>
          <w:sz w:val="22"/>
          <w:szCs w:val="22"/>
          <w:lang w:val="en-GB"/>
        </w:rPr>
        <w:t>The International Association for the Evaluation of Educational Achievement</w:t>
      </w:r>
      <w:r w:rsidRPr="00822CD6">
        <w:rPr>
          <w:sz w:val="22"/>
          <w:szCs w:val="22"/>
          <w:lang w:val="en-GB"/>
        </w:rPr>
        <w:t>, IEA</w:t>
      </w:r>
      <w:r w:rsidRPr="00822CD6">
        <w:rPr>
          <w:sz w:val="22"/>
          <w:szCs w:val="22"/>
        </w:rPr>
        <w:t xml:space="preserve">). Tai nepriklausoma tarptautinė nacionalinių mokslinių tyrimų institucijų, vyriausybių ir vyriausybinių tyrimų agentūrų, mokslininkų ir analitikų asociacija, siekianti tyrinėti, suprasti ir tobulinti švietimą pasaulyje. IEA atlieka plataus masto lyginamuosius tyrimus įvairiomis temomis, įskaitant skaitymą, matematiką, gamtos mokslus, pilietinį ir pilietiškumo ugdymą, kompiuterinį ir informacinį raštingumą, ankstyvąjį ugdymą ir mokytojų švietimą. </w:t>
      </w:r>
    </w:p>
    <w:p w14:paraId="4D835027" w14:textId="77777777" w:rsidR="00822CD6" w:rsidRPr="00822CD6" w:rsidRDefault="00822CD6" w:rsidP="00822CD6">
      <w:pPr>
        <w:rPr>
          <w:sz w:val="22"/>
          <w:szCs w:val="22"/>
        </w:rPr>
      </w:pPr>
      <w:r w:rsidRPr="00822CD6">
        <w:rPr>
          <w:sz w:val="22"/>
          <w:szCs w:val="22"/>
        </w:rPr>
        <w:t>Tarptautinis pilietinio ugdymo ir pilietiškumo tyrimas ICCS (</w:t>
      </w:r>
      <w:r w:rsidRPr="00822CD6">
        <w:rPr>
          <w:iCs/>
          <w:sz w:val="22"/>
          <w:szCs w:val="22"/>
        </w:rPr>
        <w:t>angl.</w:t>
      </w:r>
      <w:r w:rsidRPr="00822CD6">
        <w:rPr>
          <w:i/>
          <w:sz w:val="22"/>
          <w:szCs w:val="22"/>
        </w:rPr>
        <w:t xml:space="preserve"> International </w:t>
      </w:r>
      <w:proofErr w:type="spellStart"/>
      <w:r w:rsidRPr="00822CD6">
        <w:rPr>
          <w:i/>
          <w:sz w:val="22"/>
          <w:szCs w:val="22"/>
        </w:rPr>
        <w:t>Civic</w:t>
      </w:r>
      <w:proofErr w:type="spellEnd"/>
      <w:r w:rsidRPr="00822CD6">
        <w:rPr>
          <w:i/>
          <w:sz w:val="22"/>
          <w:szCs w:val="22"/>
        </w:rPr>
        <w:t xml:space="preserve"> </w:t>
      </w:r>
      <w:proofErr w:type="spellStart"/>
      <w:r w:rsidRPr="00822CD6">
        <w:rPr>
          <w:i/>
          <w:sz w:val="22"/>
          <w:szCs w:val="22"/>
        </w:rPr>
        <w:t>and</w:t>
      </w:r>
      <w:proofErr w:type="spellEnd"/>
      <w:r w:rsidRPr="00822CD6">
        <w:rPr>
          <w:i/>
          <w:sz w:val="22"/>
          <w:szCs w:val="22"/>
        </w:rPr>
        <w:t xml:space="preserve"> </w:t>
      </w:r>
      <w:proofErr w:type="spellStart"/>
      <w:r w:rsidRPr="00822CD6">
        <w:rPr>
          <w:i/>
          <w:sz w:val="22"/>
          <w:szCs w:val="22"/>
        </w:rPr>
        <w:t>Citizenship</w:t>
      </w:r>
      <w:proofErr w:type="spellEnd"/>
      <w:r w:rsidRPr="00822CD6">
        <w:rPr>
          <w:i/>
          <w:sz w:val="22"/>
          <w:szCs w:val="22"/>
        </w:rPr>
        <w:t xml:space="preserve"> </w:t>
      </w:r>
      <w:proofErr w:type="spellStart"/>
      <w:r w:rsidRPr="00822CD6">
        <w:rPr>
          <w:i/>
          <w:sz w:val="22"/>
          <w:szCs w:val="22"/>
        </w:rPr>
        <w:t>Education</w:t>
      </w:r>
      <w:proofErr w:type="spellEnd"/>
      <w:r w:rsidRPr="00822CD6">
        <w:rPr>
          <w:i/>
          <w:sz w:val="22"/>
          <w:szCs w:val="22"/>
        </w:rPr>
        <w:t xml:space="preserve"> </w:t>
      </w:r>
      <w:proofErr w:type="spellStart"/>
      <w:r w:rsidRPr="00822CD6">
        <w:rPr>
          <w:i/>
          <w:sz w:val="22"/>
          <w:szCs w:val="22"/>
        </w:rPr>
        <w:t>Study</w:t>
      </w:r>
      <w:proofErr w:type="spellEnd"/>
      <w:r w:rsidRPr="00822CD6">
        <w:rPr>
          <w:iCs/>
          <w:sz w:val="22"/>
          <w:szCs w:val="22"/>
        </w:rPr>
        <w:t>)</w:t>
      </w:r>
      <w:r w:rsidRPr="00822CD6">
        <w:rPr>
          <w:sz w:val="22"/>
          <w:szCs w:val="22"/>
        </w:rPr>
        <w:t xml:space="preserve"> yra vienintelis tarptautinis tyrimas, tiriantis mokinių pilietinį ugdymą ir pilietiškumą, analizuojantis mokinių pilietines nuostatas.</w:t>
      </w:r>
    </w:p>
    <w:p w14:paraId="41A6B8CB" w14:textId="77777777" w:rsidR="00822CD6" w:rsidRPr="00822CD6" w:rsidRDefault="00822CD6" w:rsidP="00822CD6">
      <w:pPr>
        <w:rPr>
          <w:sz w:val="22"/>
          <w:szCs w:val="22"/>
        </w:rPr>
      </w:pPr>
    </w:p>
    <w:p w14:paraId="340C084E" w14:textId="77777777" w:rsidR="00822CD6" w:rsidRPr="00822CD6" w:rsidRDefault="00822CD6" w:rsidP="00822CD6">
      <w:pPr>
        <w:rPr>
          <w:b/>
          <w:bCs/>
          <w:sz w:val="22"/>
          <w:szCs w:val="22"/>
        </w:rPr>
      </w:pPr>
      <w:r w:rsidRPr="00822CD6">
        <w:rPr>
          <w:b/>
          <w:bCs/>
          <w:sz w:val="22"/>
          <w:szCs w:val="22"/>
        </w:rPr>
        <w:t xml:space="preserve">Daugiau informacijos: </w:t>
      </w:r>
    </w:p>
    <w:p w14:paraId="4F3AF8D0" w14:textId="54F9EC88" w:rsidR="009F0212" w:rsidRPr="008A7EF3" w:rsidRDefault="00822CD6" w:rsidP="00572E4A">
      <w:pPr>
        <w:rPr>
          <w:sz w:val="22"/>
          <w:szCs w:val="22"/>
        </w:rPr>
      </w:pPr>
      <w:r w:rsidRPr="00822CD6">
        <w:rPr>
          <w:sz w:val="22"/>
          <w:szCs w:val="22"/>
        </w:rPr>
        <w:t>dr. Rita Dukynaitė, IEA generalinės asamblėjos narė, tel. +370 687 03481</w:t>
      </w:r>
    </w:p>
    <w:p w14:paraId="0A4268D2" w14:textId="77777777" w:rsidR="00583855" w:rsidRDefault="00583855" w:rsidP="00572E4A">
      <w:pPr>
        <w:rPr>
          <w:szCs w:val="18"/>
        </w:rPr>
      </w:pPr>
    </w:p>
    <w:p w14:paraId="68060638" w14:textId="77777777" w:rsidR="008A7EF3" w:rsidRDefault="008A7EF3" w:rsidP="00572E4A">
      <w:pPr>
        <w:rPr>
          <w:szCs w:val="18"/>
        </w:rPr>
      </w:pPr>
    </w:p>
    <w:p w14:paraId="0CED3C1E" w14:textId="66F18E8F" w:rsidR="005561B9" w:rsidRDefault="0061383F" w:rsidP="00572E4A">
      <w:pPr>
        <w:rPr>
          <w:szCs w:val="18"/>
        </w:rPr>
      </w:pPr>
      <w:r w:rsidRPr="0061383F">
        <w:rPr>
          <w:szCs w:val="18"/>
        </w:rPr>
        <w:t>Komunikacijos skyrius</w:t>
      </w:r>
    </w:p>
    <w:p w14:paraId="0B3732FE" w14:textId="6378FD27" w:rsidR="005561B9" w:rsidRDefault="0061383F" w:rsidP="00572E4A">
      <w:pPr>
        <w:rPr>
          <w:szCs w:val="18"/>
        </w:rPr>
      </w:pPr>
      <w:r>
        <w:rPr>
          <w:szCs w:val="18"/>
        </w:rPr>
        <w:t xml:space="preserve">el. p. </w:t>
      </w:r>
      <w:hyperlink r:id="rId11" w:history="1">
        <w:r w:rsidRPr="00CA4CD6">
          <w:rPr>
            <w:rStyle w:val="Hipersaitas"/>
            <w:szCs w:val="18"/>
          </w:rPr>
          <w:t>info@smsm.lt</w:t>
        </w:r>
      </w:hyperlink>
    </w:p>
    <w:p w14:paraId="030EEE47" w14:textId="0427F037" w:rsidR="0061383F" w:rsidRDefault="0061383F" w:rsidP="00572E4A">
      <w:pPr>
        <w:rPr>
          <w:szCs w:val="18"/>
          <w:lang w:val="en-US"/>
        </w:rPr>
      </w:pPr>
      <w:r>
        <w:rPr>
          <w:szCs w:val="18"/>
        </w:rPr>
        <w:t>t</w:t>
      </w:r>
      <w:r w:rsidRPr="0061383F">
        <w:rPr>
          <w:szCs w:val="18"/>
        </w:rPr>
        <w:t xml:space="preserve">el. </w:t>
      </w:r>
      <w:r w:rsidRPr="0061383F">
        <w:rPr>
          <w:szCs w:val="18"/>
          <w:lang w:val="en-US"/>
        </w:rPr>
        <w:t>+370 614 65</w:t>
      </w:r>
      <w:r w:rsidR="00953C02">
        <w:rPr>
          <w:szCs w:val="18"/>
          <w:lang w:val="en-US"/>
        </w:rPr>
        <w:t> </w:t>
      </w:r>
      <w:r w:rsidRPr="0061383F">
        <w:rPr>
          <w:szCs w:val="18"/>
          <w:lang w:val="en-US"/>
        </w:rPr>
        <w:t>136</w:t>
      </w:r>
    </w:p>
    <w:p w14:paraId="7E26517E" w14:textId="77777777" w:rsidR="00953C02" w:rsidRDefault="00953C02" w:rsidP="00572E4A">
      <w:pPr>
        <w:rPr>
          <w:szCs w:val="18"/>
          <w:lang w:val="en-US"/>
        </w:rPr>
      </w:pPr>
    </w:p>
    <w:sectPr w:rsidR="00953C02" w:rsidSect="00CE08D5">
      <w:headerReference w:type="default" r:id="rId12"/>
      <w:pgSz w:w="11900" w:h="16840"/>
      <w:pgMar w:top="1985" w:right="418" w:bottom="993"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9F90A" w14:textId="77777777" w:rsidR="0054022F" w:rsidRDefault="0054022F" w:rsidP="00DC421C">
      <w:r>
        <w:separator/>
      </w:r>
    </w:p>
  </w:endnote>
  <w:endnote w:type="continuationSeparator" w:id="0">
    <w:p w14:paraId="12331E95" w14:textId="77777777" w:rsidR="0054022F" w:rsidRDefault="0054022F" w:rsidP="00DC4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12100" w14:textId="77777777" w:rsidR="0054022F" w:rsidRDefault="0054022F" w:rsidP="00DC421C">
      <w:r>
        <w:separator/>
      </w:r>
    </w:p>
  </w:footnote>
  <w:footnote w:type="continuationSeparator" w:id="0">
    <w:p w14:paraId="4951F99E" w14:textId="77777777" w:rsidR="0054022F" w:rsidRDefault="0054022F" w:rsidP="00DC4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10BB2" w14:textId="23E5B9CB" w:rsidR="006E45F6" w:rsidRDefault="00325AF9">
    <w:pPr>
      <w:pStyle w:val="Antrats"/>
    </w:pPr>
    <w:r>
      <w:rPr>
        <w:noProof/>
        <w:lang w:eastAsia="lt-LT"/>
      </w:rPr>
      <w:drawing>
        <wp:anchor distT="0" distB="0" distL="114300" distR="114300" simplePos="0" relativeHeight="251658240" behindDoc="0" locked="0" layoutInCell="1" allowOverlap="1" wp14:anchorId="1A24DBAA" wp14:editId="67B8E341">
          <wp:simplePos x="0" y="0"/>
          <wp:positionH relativeFrom="column">
            <wp:posOffset>-1476375</wp:posOffset>
          </wp:positionH>
          <wp:positionV relativeFrom="paragraph">
            <wp:posOffset>-510540</wp:posOffset>
          </wp:positionV>
          <wp:extent cx="2630632" cy="1859280"/>
          <wp:effectExtent l="0" t="0" r="0" b="0"/>
          <wp:wrapNone/>
          <wp:docPr id="643883769" name="Grafinis elementas 643883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630632" cy="1859280"/>
                  </a:xfrm>
                  <a:prstGeom prst="rect">
                    <a:avLst/>
                  </a:prstGeom>
                </pic:spPr>
              </pic:pic>
            </a:graphicData>
          </a:graphic>
          <wp14:sizeRelH relativeFrom="page">
            <wp14:pctWidth>0</wp14:pctWidth>
          </wp14:sizeRelH>
          <wp14:sizeRelV relativeFrom="page">
            <wp14:pctHeight>0</wp14:pctHeight>
          </wp14:sizeRelV>
        </wp:anchor>
      </w:drawing>
    </w:r>
    <w:r w:rsidR="006E45F6">
      <w:rPr>
        <w:noProof/>
        <w:lang w:eastAsia="lt-LT"/>
      </w:rPr>
      <mc:AlternateContent>
        <mc:Choice Requires="wps">
          <w:drawing>
            <wp:anchor distT="0" distB="0" distL="114300" distR="114300" simplePos="0" relativeHeight="251659264" behindDoc="0" locked="0" layoutInCell="1" allowOverlap="1" wp14:anchorId="7B0F9364" wp14:editId="3F31D8F0">
              <wp:simplePos x="0" y="0"/>
              <wp:positionH relativeFrom="column">
                <wp:posOffset>2318385</wp:posOffset>
              </wp:positionH>
              <wp:positionV relativeFrom="paragraph">
                <wp:posOffset>169545</wp:posOffset>
              </wp:positionV>
              <wp:extent cx="2946400" cy="1361440"/>
              <wp:effectExtent l="0" t="0" r="0" b="0"/>
              <wp:wrapNone/>
              <wp:docPr id="2" name="Text Box 2"/>
              <wp:cNvGraphicFramePr/>
              <a:graphic xmlns:a="http://schemas.openxmlformats.org/drawingml/2006/main">
                <a:graphicData uri="http://schemas.microsoft.com/office/word/2010/wordprocessingShape">
                  <wps:wsp>
                    <wps:cNvSpPr txBox="1"/>
                    <wps:spPr>
                      <a:xfrm>
                        <a:off x="0" y="0"/>
                        <a:ext cx="2946400" cy="1361440"/>
                      </a:xfrm>
                      <a:prstGeom prst="rect">
                        <a:avLst/>
                      </a:prstGeom>
                      <a:solidFill>
                        <a:schemeClr val="lt1"/>
                      </a:solidFill>
                      <a:ln w="6350">
                        <a:noFill/>
                      </a:ln>
                    </wps:spPr>
                    <wps:txbx>
                      <w:txbxContent>
                        <w:p w14:paraId="3322B9AF" w14:textId="5CE6C315" w:rsidR="006E45F6" w:rsidRPr="00C81CCC" w:rsidRDefault="006E45F6" w:rsidP="006E45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0F9364" id="_x0000_t202" coordsize="21600,21600" o:spt="202" path="m,l,21600r21600,l21600,xe">
              <v:stroke joinstyle="miter"/>
              <v:path gradientshapeok="t" o:connecttype="rect"/>
            </v:shapetype>
            <v:shape id="Text Box 2" o:spid="_x0000_s1026" type="#_x0000_t202" style="position:absolute;margin-left:182.55pt;margin-top:13.35pt;width:232pt;height:107.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" fillcolor="white [3201]" stroked="f" strokeweight=".5pt">
              <v:textbox>
                <w:txbxContent>
                  <w:p w14:paraId="3322B9AF" w14:textId="5CE6C315" w:rsidR="006E45F6" w:rsidRPr="00C81CCC" w:rsidRDefault="006E45F6" w:rsidP="006E45F6"/>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5A6A25"/>
    <w:multiLevelType w:val="hybridMultilevel"/>
    <w:tmpl w:val="81F416A4"/>
    <w:lvl w:ilvl="0" w:tplc="776AB6CE">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7EFD0EDD"/>
    <w:multiLevelType w:val="multilevel"/>
    <w:tmpl w:val="AA28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2766795">
    <w:abstractNumId w:val="0"/>
  </w:num>
  <w:num w:numId="2" w16cid:durableId="1334844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formatting="1" w:enforcement="0"/>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850"/>
    <w:rsid w:val="00000FD9"/>
    <w:rsid w:val="000012A0"/>
    <w:rsid w:val="000050EC"/>
    <w:rsid w:val="00006A15"/>
    <w:rsid w:val="00012A6A"/>
    <w:rsid w:val="00012C31"/>
    <w:rsid w:val="00023FDD"/>
    <w:rsid w:val="0002421D"/>
    <w:rsid w:val="000300AC"/>
    <w:rsid w:val="000367D6"/>
    <w:rsid w:val="00036CFA"/>
    <w:rsid w:val="000370A4"/>
    <w:rsid w:val="00037F23"/>
    <w:rsid w:val="000439B9"/>
    <w:rsid w:val="00046370"/>
    <w:rsid w:val="00053FFE"/>
    <w:rsid w:val="00055558"/>
    <w:rsid w:val="00057DB6"/>
    <w:rsid w:val="000610F8"/>
    <w:rsid w:val="00062E5A"/>
    <w:rsid w:val="0007386C"/>
    <w:rsid w:val="0007402E"/>
    <w:rsid w:val="00076067"/>
    <w:rsid w:val="00083882"/>
    <w:rsid w:val="00083F56"/>
    <w:rsid w:val="000843B1"/>
    <w:rsid w:val="00085EA4"/>
    <w:rsid w:val="00086A59"/>
    <w:rsid w:val="00086D57"/>
    <w:rsid w:val="00087D67"/>
    <w:rsid w:val="0009353F"/>
    <w:rsid w:val="00093B64"/>
    <w:rsid w:val="00094CF9"/>
    <w:rsid w:val="000A58E1"/>
    <w:rsid w:val="000A7C95"/>
    <w:rsid w:val="000B385F"/>
    <w:rsid w:val="000B7735"/>
    <w:rsid w:val="000C4D70"/>
    <w:rsid w:val="000D1AA2"/>
    <w:rsid w:val="000D1BB3"/>
    <w:rsid w:val="000D3ECA"/>
    <w:rsid w:val="000D48FE"/>
    <w:rsid w:val="000D502E"/>
    <w:rsid w:val="000E0E38"/>
    <w:rsid w:val="000E7C87"/>
    <w:rsid w:val="000F0BAA"/>
    <w:rsid w:val="000F0C01"/>
    <w:rsid w:val="000F10D5"/>
    <w:rsid w:val="000F3DF3"/>
    <w:rsid w:val="000F5ADC"/>
    <w:rsid w:val="000F606A"/>
    <w:rsid w:val="000F6D92"/>
    <w:rsid w:val="00111F9F"/>
    <w:rsid w:val="001139BF"/>
    <w:rsid w:val="001211A5"/>
    <w:rsid w:val="00121B0B"/>
    <w:rsid w:val="00121D8B"/>
    <w:rsid w:val="0012486C"/>
    <w:rsid w:val="001250C1"/>
    <w:rsid w:val="00126BAE"/>
    <w:rsid w:val="00135655"/>
    <w:rsid w:val="00137154"/>
    <w:rsid w:val="00141F2B"/>
    <w:rsid w:val="00142CB8"/>
    <w:rsid w:val="0015365B"/>
    <w:rsid w:val="001543F1"/>
    <w:rsid w:val="00160384"/>
    <w:rsid w:val="00165CA2"/>
    <w:rsid w:val="00166933"/>
    <w:rsid w:val="001858C2"/>
    <w:rsid w:val="00186521"/>
    <w:rsid w:val="00186952"/>
    <w:rsid w:val="001922B8"/>
    <w:rsid w:val="00195E8E"/>
    <w:rsid w:val="00195F89"/>
    <w:rsid w:val="00196435"/>
    <w:rsid w:val="00196B44"/>
    <w:rsid w:val="001970D1"/>
    <w:rsid w:val="001A12EF"/>
    <w:rsid w:val="001A727D"/>
    <w:rsid w:val="001B0160"/>
    <w:rsid w:val="001B4631"/>
    <w:rsid w:val="001B5AD3"/>
    <w:rsid w:val="001C05D8"/>
    <w:rsid w:val="001C1DE2"/>
    <w:rsid w:val="001C3215"/>
    <w:rsid w:val="001C3A65"/>
    <w:rsid w:val="001C44DA"/>
    <w:rsid w:val="001C71B5"/>
    <w:rsid w:val="001D3D6F"/>
    <w:rsid w:val="001D7115"/>
    <w:rsid w:val="001D79A6"/>
    <w:rsid w:val="001E05D5"/>
    <w:rsid w:val="001F3584"/>
    <w:rsid w:val="001F63E9"/>
    <w:rsid w:val="00202D5B"/>
    <w:rsid w:val="00213D94"/>
    <w:rsid w:val="00224C9D"/>
    <w:rsid w:val="002253E6"/>
    <w:rsid w:val="00225F33"/>
    <w:rsid w:val="00226667"/>
    <w:rsid w:val="002272CF"/>
    <w:rsid w:val="00231232"/>
    <w:rsid w:val="00232863"/>
    <w:rsid w:val="002339EA"/>
    <w:rsid w:val="00235375"/>
    <w:rsid w:val="002360C1"/>
    <w:rsid w:val="00240569"/>
    <w:rsid w:val="00246CFE"/>
    <w:rsid w:val="002559A9"/>
    <w:rsid w:val="002569C3"/>
    <w:rsid w:val="00260236"/>
    <w:rsid w:val="00261FAD"/>
    <w:rsid w:val="00262055"/>
    <w:rsid w:val="00263259"/>
    <w:rsid w:val="0027529C"/>
    <w:rsid w:val="002768B4"/>
    <w:rsid w:val="00276E4E"/>
    <w:rsid w:val="002832A0"/>
    <w:rsid w:val="0028462A"/>
    <w:rsid w:val="00294881"/>
    <w:rsid w:val="00295E1F"/>
    <w:rsid w:val="00296551"/>
    <w:rsid w:val="002A1ADE"/>
    <w:rsid w:val="002A23E8"/>
    <w:rsid w:val="002A5612"/>
    <w:rsid w:val="002B09FD"/>
    <w:rsid w:val="002B1AF2"/>
    <w:rsid w:val="002B39A7"/>
    <w:rsid w:val="002B432C"/>
    <w:rsid w:val="002B76DD"/>
    <w:rsid w:val="002B7ED6"/>
    <w:rsid w:val="002C0AE1"/>
    <w:rsid w:val="002C5C96"/>
    <w:rsid w:val="002D2EDD"/>
    <w:rsid w:val="002D5EBF"/>
    <w:rsid w:val="002E0864"/>
    <w:rsid w:val="002E1F39"/>
    <w:rsid w:val="002F0603"/>
    <w:rsid w:val="002F1D7A"/>
    <w:rsid w:val="002F4C50"/>
    <w:rsid w:val="0030044B"/>
    <w:rsid w:val="003063AA"/>
    <w:rsid w:val="00306E38"/>
    <w:rsid w:val="00307A11"/>
    <w:rsid w:val="0031359D"/>
    <w:rsid w:val="003150FC"/>
    <w:rsid w:val="00320FA5"/>
    <w:rsid w:val="00321F0E"/>
    <w:rsid w:val="0032386C"/>
    <w:rsid w:val="00323B28"/>
    <w:rsid w:val="00325AF9"/>
    <w:rsid w:val="00333B51"/>
    <w:rsid w:val="00337EF0"/>
    <w:rsid w:val="00340F8B"/>
    <w:rsid w:val="00341204"/>
    <w:rsid w:val="00342409"/>
    <w:rsid w:val="003424B4"/>
    <w:rsid w:val="0034285B"/>
    <w:rsid w:val="00342875"/>
    <w:rsid w:val="00342F81"/>
    <w:rsid w:val="00343FE9"/>
    <w:rsid w:val="003459C5"/>
    <w:rsid w:val="0035050B"/>
    <w:rsid w:val="00352825"/>
    <w:rsid w:val="003551E6"/>
    <w:rsid w:val="00357303"/>
    <w:rsid w:val="00360870"/>
    <w:rsid w:val="00361AA7"/>
    <w:rsid w:val="00364C41"/>
    <w:rsid w:val="003662CD"/>
    <w:rsid w:val="0037107C"/>
    <w:rsid w:val="00372CFF"/>
    <w:rsid w:val="00376418"/>
    <w:rsid w:val="0038360E"/>
    <w:rsid w:val="00390943"/>
    <w:rsid w:val="00392790"/>
    <w:rsid w:val="00394208"/>
    <w:rsid w:val="00395C6E"/>
    <w:rsid w:val="00396D50"/>
    <w:rsid w:val="003B02CF"/>
    <w:rsid w:val="003B1818"/>
    <w:rsid w:val="003B3835"/>
    <w:rsid w:val="003B5399"/>
    <w:rsid w:val="003C1B2E"/>
    <w:rsid w:val="003D1832"/>
    <w:rsid w:val="003D1AC3"/>
    <w:rsid w:val="003E341C"/>
    <w:rsid w:val="003E4F5B"/>
    <w:rsid w:val="003E7D97"/>
    <w:rsid w:val="003F03A8"/>
    <w:rsid w:val="003F1C9F"/>
    <w:rsid w:val="003F4D87"/>
    <w:rsid w:val="00403654"/>
    <w:rsid w:val="00407ECF"/>
    <w:rsid w:val="00411576"/>
    <w:rsid w:val="00434A32"/>
    <w:rsid w:val="00434BFB"/>
    <w:rsid w:val="00435B63"/>
    <w:rsid w:val="00436437"/>
    <w:rsid w:val="00437BBD"/>
    <w:rsid w:val="00444B8B"/>
    <w:rsid w:val="00450625"/>
    <w:rsid w:val="00451F61"/>
    <w:rsid w:val="0045615A"/>
    <w:rsid w:val="004568FF"/>
    <w:rsid w:val="00463138"/>
    <w:rsid w:val="004637EF"/>
    <w:rsid w:val="00464BA9"/>
    <w:rsid w:val="004651F9"/>
    <w:rsid w:val="00470337"/>
    <w:rsid w:val="00472C2D"/>
    <w:rsid w:val="00475059"/>
    <w:rsid w:val="004752F1"/>
    <w:rsid w:val="00475335"/>
    <w:rsid w:val="00476043"/>
    <w:rsid w:val="004770D7"/>
    <w:rsid w:val="00483CF5"/>
    <w:rsid w:val="00493F34"/>
    <w:rsid w:val="0049671F"/>
    <w:rsid w:val="004A0CEE"/>
    <w:rsid w:val="004A3303"/>
    <w:rsid w:val="004A38AC"/>
    <w:rsid w:val="004A4856"/>
    <w:rsid w:val="004A5665"/>
    <w:rsid w:val="004A6143"/>
    <w:rsid w:val="004B155B"/>
    <w:rsid w:val="004C3CA9"/>
    <w:rsid w:val="004C71AD"/>
    <w:rsid w:val="004D24C3"/>
    <w:rsid w:val="004D65B7"/>
    <w:rsid w:val="004E0883"/>
    <w:rsid w:val="004F0A33"/>
    <w:rsid w:val="004F2923"/>
    <w:rsid w:val="004F2E47"/>
    <w:rsid w:val="004F34B9"/>
    <w:rsid w:val="004F7DBD"/>
    <w:rsid w:val="00506850"/>
    <w:rsid w:val="0050799A"/>
    <w:rsid w:val="0052526D"/>
    <w:rsid w:val="00525FCB"/>
    <w:rsid w:val="00530786"/>
    <w:rsid w:val="00531059"/>
    <w:rsid w:val="00535C17"/>
    <w:rsid w:val="005368B6"/>
    <w:rsid w:val="0053761C"/>
    <w:rsid w:val="0054022F"/>
    <w:rsid w:val="00540A75"/>
    <w:rsid w:val="005430D7"/>
    <w:rsid w:val="00544C81"/>
    <w:rsid w:val="00547F8B"/>
    <w:rsid w:val="00550BB2"/>
    <w:rsid w:val="00550D82"/>
    <w:rsid w:val="0055312B"/>
    <w:rsid w:val="00555CEC"/>
    <w:rsid w:val="005561B9"/>
    <w:rsid w:val="0055678F"/>
    <w:rsid w:val="00560F8E"/>
    <w:rsid w:val="00564BA7"/>
    <w:rsid w:val="00567D9F"/>
    <w:rsid w:val="00570931"/>
    <w:rsid w:val="00572E4A"/>
    <w:rsid w:val="005815F9"/>
    <w:rsid w:val="0058235E"/>
    <w:rsid w:val="00583855"/>
    <w:rsid w:val="005851E6"/>
    <w:rsid w:val="005A0119"/>
    <w:rsid w:val="005A6EFD"/>
    <w:rsid w:val="005B4E6E"/>
    <w:rsid w:val="005C03BC"/>
    <w:rsid w:val="005D0FFC"/>
    <w:rsid w:val="005D1F42"/>
    <w:rsid w:val="005D2546"/>
    <w:rsid w:val="005D2824"/>
    <w:rsid w:val="005D4BB6"/>
    <w:rsid w:val="005D4FE9"/>
    <w:rsid w:val="005D5CCF"/>
    <w:rsid w:val="005E38F6"/>
    <w:rsid w:val="005E3BED"/>
    <w:rsid w:val="005E4DAB"/>
    <w:rsid w:val="005E69A6"/>
    <w:rsid w:val="005F26E1"/>
    <w:rsid w:val="005F39E8"/>
    <w:rsid w:val="005F442E"/>
    <w:rsid w:val="005F6F61"/>
    <w:rsid w:val="005F7009"/>
    <w:rsid w:val="00600062"/>
    <w:rsid w:val="006004FB"/>
    <w:rsid w:val="006067F2"/>
    <w:rsid w:val="00610209"/>
    <w:rsid w:val="0061088F"/>
    <w:rsid w:val="00611093"/>
    <w:rsid w:val="006112C6"/>
    <w:rsid w:val="0061383F"/>
    <w:rsid w:val="006179EB"/>
    <w:rsid w:val="00617A61"/>
    <w:rsid w:val="00626A28"/>
    <w:rsid w:val="00632281"/>
    <w:rsid w:val="006341C0"/>
    <w:rsid w:val="00635079"/>
    <w:rsid w:val="00637A5A"/>
    <w:rsid w:val="0064083D"/>
    <w:rsid w:val="00641081"/>
    <w:rsid w:val="00643976"/>
    <w:rsid w:val="006459A9"/>
    <w:rsid w:val="006513FE"/>
    <w:rsid w:val="006529D7"/>
    <w:rsid w:val="0066061D"/>
    <w:rsid w:val="0067208D"/>
    <w:rsid w:val="00672B49"/>
    <w:rsid w:val="0067441B"/>
    <w:rsid w:val="006852D9"/>
    <w:rsid w:val="006915C3"/>
    <w:rsid w:val="006951E2"/>
    <w:rsid w:val="00695784"/>
    <w:rsid w:val="006A0511"/>
    <w:rsid w:val="006A1FEB"/>
    <w:rsid w:val="006A2A75"/>
    <w:rsid w:val="006A5A35"/>
    <w:rsid w:val="006A7187"/>
    <w:rsid w:val="006A7313"/>
    <w:rsid w:val="006C1D19"/>
    <w:rsid w:val="006C34D3"/>
    <w:rsid w:val="006C3AB0"/>
    <w:rsid w:val="006C6ED4"/>
    <w:rsid w:val="006C78E5"/>
    <w:rsid w:val="006D2CEC"/>
    <w:rsid w:val="006E143E"/>
    <w:rsid w:val="006E153C"/>
    <w:rsid w:val="006E1653"/>
    <w:rsid w:val="006E3450"/>
    <w:rsid w:val="006E45F6"/>
    <w:rsid w:val="006F030D"/>
    <w:rsid w:val="006F2508"/>
    <w:rsid w:val="006F48B7"/>
    <w:rsid w:val="006F4F8D"/>
    <w:rsid w:val="006F5189"/>
    <w:rsid w:val="007025AB"/>
    <w:rsid w:val="007079D3"/>
    <w:rsid w:val="00710580"/>
    <w:rsid w:val="00710B72"/>
    <w:rsid w:val="00714D09"/>
    <w:rsid w:val="00715E3D"/>
    <w:rsid w:val="00716890"/>
    <w:rsid w:val="00717508"/>
    <w:rsid w:val="00720CA0"/>
    <w:rsid w:val="00721776"/>
    <w:rsid w:val="00733776"/>
    <w:rsid w:val="00733833"/>
    <w:rsid w:val="00736CDF"/>
    <w:rsid w:val="007418F3"/>
    <w:rsid w:val="00765766"/>
    <w:rsid w:val="00770770"/>
    <w:rsid w:val="0077131B"/>
    <w:rsid w:val="00771586"/>
    <w:rsid w:val="0077395F"/>
    <w:rsid w:val="00774B44"/>
    <w:rsid w:val="007828C7"/>
    <w:rsid w:val="00784A6B"/>
    <w:rsid w:val="00787866"/>
    <w:rsid w:val="007949FF"/>
    <w:rsid w:val="007A0A0D"/>
    <w:rsid w:val="007A1E41"/>
    <w:rsid w:val="007A2BA5"/>
    <w:rsid w:val="007A5279"/>
    <w:rsid w:val="007A70A6"/>
    <w:rsid w:val="007B0137"/>
    <w:rsid w:val="007B3F98"/>
    <w:rsid w:val="007B751E"/>
    <w:rsid w:val="007C0DEC"/>
    <w:rsid w:val="007C6872"/>
    <w:rsid w:val="007D1B5E"/>
    <w:rsid w:val="007D32A0"/>
    <w:rsid w:val="007D3823"/>
    <w:rsid w:val="007D5FC2"/>
    <w:rsid w:val="007D642D"/>
    <w:rsid w:val="007D7687"/>
    <w:rsid w:val="007E0013"/>
    <w:rsid w:val="007E08A9"/>
    <w:rsid w:val="007E4F85"/>
    <w:rsid w:val="007E7D4C"/>
    <w:rsid w:val="007F0E8E"/>
    <w:rsid w:val="007F1AEF"/>
    <w:rsid w:val="007F3E75"/>
    <w:rsid w:val="007F3F4D"/>
    <w:rsid w:val="007F678C"/>
    <w:rsid w:val="00801D3D"/>
    <w:rsid w:val="0080753B"/>
    <w:rsid w:val="00811A1D"/>
    <w:rsid w:val="00817C47"/>
    <w:rsid w:val="00822CD6"/>
    <w:rsid w:val="00825C26"/>
    <w:rsid w:val="00827105"/>
    <w:rsid w:val="00830686"/>
    <w:rsid w:val="0083242D"/>
    <w:rsid w:val="008335C8"/>
    <w:rsid w:val="00834322"/>
    <w:rsid w:val="00834A16"/>
    <w:rsid w:val="00835579"/>
    <w:rsid w:val="00841EEF"/>
    <w:rsid w:val="00844356"/>
    <w:rsid w:val="00844FAA"/>
    <w:rsid w:val="0084682C"/>
    <w:rsid w:val="00847159"/>
    <w:rsid w:val="00847D86"/>
    <w:rsid w:val="0085454E"/>
    <w:rsid w:val="00860144"/>
    <w:rsid w:val="00863091"/>
    <w:rsid w:val="00863A1B"/>
    <w:rsid w:val="00864ADF"/>
    <w:rsid w:val="0087100C"/>
    <w:rsid w:val="00871216"/>
    <w:rsid w:val="00873C4E"/>
    <w:rsid w:val="0087686F"/>
    <w:rsid w:val="00884596"/>
    <w:rsid w:val="00891AEC"/>
    <w:rsid w:val="00893C26"/>
    <w:rsid w:val="008948DE"/>
    <w:rsid w:val="00897525"/>
    <w:rsid w:val="00897858"/>
    <w:rsid w:val="008A16C0"/>
    <w:rsid w:val="008A20BF"/>
    <w:rsid w:val="008A2211"/>
    <w:rsid w:val="008A25B1"/>
    <w:rsid w:val="008A6265"/>
    <w:rsid w:val="008A6A39"/>
    <w:rsid w:val="008A7EF3"/>
    <w:rsid w:val="008B15D0"/>
    <w:rsid w:val="008B1DFD"/>
    <w:rsid w:val="008B73D4"/>
    <w:rsid w:val="008C370C"/>
    <w:rsid w:val="008D007E"/>
    <w:rsid w:val="008D0C2D"/>
    <w:rsid w:val="008D5559"/>
    <w:rsid w:val="008D63C9"/>
    <w:rsid w:val="008D7B07"/>
    <w:rsid w:val="008E084C"/>
    <w:rsid w:val="008E0C87"/>
    <w:rsid w:val="008E5FE5"/>
    <w:rsid w:val="008F54D9"/>
    <w:rsid w:val="009015F4"/>
    <w:rsid w:val="00902712"/>
    <w:rsid w:val="00903614"/>
    <w:rsid w:val="00905B13"/>
    <w:rsid w:val="00905CE5"/>
    <w:rsid w:val="00907C13"/>
    <w:rsid w:val="009107E7"/>
    <w:rsid w:val="009130F3"/>
    <w:rsid w:val="00915233"/>
    <w:rsid w:val="00916DDF"/>
    <w:rsid w:val="00917CC2"/>
    <w:rsid w:val="00920D9D"/>
    <w:rsid w:val="009213A5"/>
    <w:rsid w:val="0092536B"/>
    <w:rsid w:val="00930E6B"/>
    <w:rsid w:val="009326E6"/>
    <w:rsid w:val="009342B9"/>
    <w:rsid w:val="00943224"/>
    <w:rsid w:val="00943A01"/>
    <w:rsid w:val="00951D6C"/>
    <w:rsid w:val="0095211F"/>
    <w:rsid w:val="00953C02"/>
    <w:rsid w:val="009548E1"/>
    <w:rsid w:val="00955C92"/>
    <w:rsid w:val="00956DAA"/>
    <w:rsid w:val="00960B2D"/>
    <w:rsid w:val="0096450C"/>
    <w:rsid w:val="00966E15"/>
    <w:rsid w:val="00967D91"/>
    <w:rsid w:val="00970822"/>
    <w:rsid w:val="009810CE"/>
    <w:rsid w:val="00985113"/>
    <w:rsid w:val="00985ADD"/>
    <w:rsid w:val="009915D1"/>
    <w:rsid w:val="00992BD5"/>
    <w:rsid w:val="00992C61"/>
    <w:rsid w:val="009972F9"/>
    <w:rsid w:val="009A151F"/>
    <w:rsid w:val="009A70EF"/>
    <w:rsid w:val="009A7A93"/>
    <w:rsid w:val="009A7BA4"/>
    <w:rsid w:val="009B5497"/>
    <w:rsid w:val="009B5BF3"/>
    <w:rsid w:val="009B79E1"/>
    <w:rsid w:val="009C27C2"/>
    <w:rsid w:val="009C3561"/>
    <w:rsid w:val="009C6CEA"/>
    <w:rsid w:val="009D35A3"/>
    <w:rsid w:val="009D41BA"/>
    <w:rsid w:val="009D45D0"/>
    <w:rsid w:val="009D5ABA"/>
    <w:rsid w:val="009D77FA"/>
    <w:rsid w:val="009E003C"/>
    <w:rsid w:val="009E13B1"/>
    <w:rsid w:val="009F0212"/>
    <w:rsid w:val="009F0B05"/>
    <w:rsid w:val="009F191E"/>
    <w:rsid w:val="009F5CA5"/>
    <w:rsid w:val="009F72DC"/>
    <w:rsid w:val="00A04124"/>
    <w:rsid w:val="00A069FD"/>
    <w:rsid w:val="00A077C7"/>
    <w:rsid w:val="00A1335E"/>
    <w:rsid w:val="00A23972"/>
    <w:rsid w:val="00A24ADC"/>
    <w:rsid w:val="00A30FE6"/>
    <w:rsid w:val="00A34CAD"/>
    <w:rsid w:val="00A359BF"/>
    <w:rsid w:val="00A44ED1"/>
    <w:rsid w:val="00A5052F"/>
    <w:rsid w:val="00A5095B"/>
    <w:rsid w:val="00A50DB1"/>
    <w:rsid w:val="00A54B63"/>
    <w:rsid w:val="00A5515A"/>
    <w:rsid w:val="00A64795"/>
    <w:rsid w:val="00A67903"/>
    <w:rsid w:val="00A70AD4"/>
    <w:rsid w:val="00A733EC"/>
    <w:rsid w:val="00A7350C"/>
    <w:rsid w:val="00A74981"/>
    <w:rsid w:val="00A76699"/>
    <w:rsid w:val="00A80458"/>
    <w:rsid w:val="00A80583"/>
    <w:rsid w:val="00A83824"/>
    <w:rsid w:val="00A86F7C"/>
    <w:rsid w:val="00A928FF"/>
    <w:rsid w:val="00A9486E"/>
    <w:rsid w:val="00AA1D74"/>
    <w:rsid w:val="00AA4939"/>
    <w:rsid w:val="00AA756C"/>
    <w:rsid w:val="00AB3E11"/>
    <w:rsid w:val="00AB7DD3"/>
    <w:rsid w:val="00AC357B"/>
    <w:rsid w:val="00AC3E03"/>
    <w:rsid w:val="00AC46DA"/>
    <w:rsid w:val="00AC763D"/>
    <w:rsid w:val="00AD5F22"/>
    <w:rsid w:val="00AD7EBB"/>
    <w:rsid w:val="00AE05D3"/>
    <w:rsid w:val="00AE4F1A"/>
    <w:rsid w:val="00AF1A86"/>
    <w:rsid w:val="00AF27B6"/>
    <w:rsid w:val="00AF5CAA"/>
    <w:rsid w:val="00B0186C"/>
    <w:rsid w:val="00B01EA7"/>
    <w:rsid w:val="00B030F8"/>
    <w:rsid w:val="00B04CDA"/>
    <w:rsid w:val="00B05063"/>
    <w:rsid w:val="00B07265"/>
    <w:rsid w:val="00B11EBE"/>
    <w:rsid w:val="00B17211"/>
    <w:rsid w:val="00B20F33"/>
    <w:rsid w:val="00B22AE1"/>
    <w:rsid w:val="00B25BF1"/>
    <w:rsid w:val="00B26D8A"/>
    <w:rsid w:val="00B30EE7"/>
    <w:rsid w:val="00B372A3"/>
    <w:rsid w:val="00B37EB3"/>
    <w:rsid w:val="00B4335F"/>
    <w:rsid w:val="00B43464"/>
    <w:rsid w:val="00B55179"/>
    <w:rsid w:val="00B62B8F"/>
    <w:rsid w:val="00B64F8D"/>
    <w:rsid w:val="00B650B8"/>
    <w:rsid w:val="00B673BE"/>
    <w:rsid w:val="00B72587"/>
    <w:rsid w:val="00B7295F"/>
    <w:rsid w:val="00B75374"/>
    <w:rsid w:val="00B77CF0"/>
    <w:rsid w:val="00B80FD0"/>
    <w:rsid w:val="00B81AAD"/>
    <w:rsid w:val="00B84DDE"/>
    <w:rsid w:val="00B92DA4"/>
    <w:rsid w:val="00B9729B"/>
    <w:rsid w:val="00BA0C05"/>
    <w:rsid w:val="00BA26C9"/>
    <w:rsid w:val="00BA31A6"/>
    <w:rsid w:val="00BA3DBA"/>
    <w:rsid w:val="00BA56BC"/>
    <w:rsid w:val="00BA6EBB"/>
    <w:rsid w:val="00BC0904"/>
    <w:rsid w:val="00BC1355"/>
    <w:rsid w:val="00BC6573"/>
    <w:rsid w:val="00BD4F97"/>
    <w:rsid w:val="00BD7DD3"/>
    <w:rsid w:val="00BD7E06"/>
    <w:rsid w:val="00BE3168"/>
    <w:rsid w:val="00BE380D"/>
    <w:rsid w:val="00BE40F5"/>
    <w:rsid w:val="00BE4A7D"/>
    <w:rsid w:val="00BF0EA2"/>
    <w:rsid w:val="00BF3739"/>
    <w:rsid w:val="00BF4DDC"/>
    <w:rsid w:val="00BF502D"/>
    <w:rsid w:val="00C00B6C"/>
    <w:rsid w:val="00C01B71"/>
    <w:rsid w:val="00C02AB9"/>
    <w:rsid w:val="00C03C8A"/>
    <w:rsid w:val="00C10136"/>
    <w:rsid w:val="00C1725E"/>
    <w:rsid w:val="00C206E4"/>
    <w:rsid w:val="00C234F5"/>
    <w:rsid w:val="00C27181"/>
    <w:rsid w:val="00C27A45"/>
    <w:rsid w:val="00C33813"/>
    <w:rsid w:val="00C41F3F"/>
    <w:rsid w:val="00C44608"/>
    <w:rsid w:val="00C53B5F"/>
    <w:rsid w:val="00C53ED7"/>
    <w:rsid w:val="00C6064B"/>
    <w:rsid w:val="00C62901"/>
    <w:rsid w:val="00C7083E"/>
    <w:rsid w:val="00C728A6"/>
    <w:rsid w:val="00C73490"/>
    <w:rsid w:val="00C77FE4"/>
    <w:rsid w:val="00C8095A"/>
    <w:rsid w:val="00C81390"/>
    <w:rsid w:val="00C81633"/>
    <w:rsid w:val="00C81CCC"/>
    <w:rsid w:val="00C831EA"/>
    <w:rsid w:val="00C91172"/>
    <w:rsid w:val="00C9429F"/>
    <w:rsid w:val="00C961FD"/>
    <w:rsid w:val="00CA1579"/>
    <w:rsid w:val="00CA6CB1"/>
    <w:rsid w:val="00CB4ED8"/>
    <w:rsid w:val="00CC2B84"/>
    <w:rsid w:val="00CC6916"/>
    <w:rsid w:val="00CE08D5"/>
    <w:rsid w:val="00CE7BD2"/>
    <w:rsid w:val="00CF00F0"/>
    <w:rsid w:val="00CF1CE9"/>
    <w:rsid w:val="00CF4830"/>
    <w:rsid w:val="00CF54E9"/>
    <w:rsid w:val="00CF5F5B"/>
    <w:rsid w:val="00D077A0"/>
    <w:rsid w:val="00D15DA0"/>
    <w:rsid w:val="00D1724C"/>
    <w:rsid w:val="00D20060"/>
    <w:rsid w:val="00D22F1F"/>
    <w:rsid w:val="00D22F28"/>
    <w:rsid w:val="00D26904"/>
    <w:rsid w:val="00D3193B"/>
    <w:rsid w:val="00D31ACF"/>
    <w:rsid w:val="00D322D6"/>
    <w:rsid w:val="00D44E2B"/>
    <w:rsid w:val="00D47DD7"/>
    <w:rsid w:val="00D51FB9"/>
    <w:rsid w:val="00D523EB"/>
    <w:rsid w:val="00D5248B"/>
    <w:rsid w:val="00D54885"/>
    <w:rsid w:val="00D54DEF"/>
    <w:rsid w:val="00D71C27"/>
    <w:rsid w:val="00D74859"/>
    <w:rsid w:val="00D75765"/>
    <w:rsid w:val="00D757C7"/>
    <w:rsid w:val="00D81AB6"/>
    <w:rsid w:val="00D82170"/>
    <w:rsid w:val="00D82DBF"/>
    <w:rsid w:val="00D8383D"/>
    <w:rsid w:val="00D83A4E"/>
    <w:rsid w:val="00D9109A"/>
    <w:rsid w:val="00D939EB"/>
    <w:rsid w:val="00D955E9"/>
    <w:rsid w:val="00D979C1"/>
    <w:rsid w:val="00DA4B0B"/>
    <w:rsid w:val="00DA730E"/>
    <w:rsid w:val="00DA78B5"/>
    <w:rsid w:val="00DC0208"/>
    <w:rsid w:val="00DC421C"/>
    <w:rsid w:val="00DD1062"/>
    <w:rsid w:val="00DD26C4"/>
    <w:rsid w:val="00DD3979"/>
    <w:rsid w:val="00DD7565"/>
    <w:rsid w:val="00DD7D19"/>
    <w:rsid w:val="00DE3D0B"/>
    <w:rsid w:val="00DE559B"/>
    <w:rsid w:val="00DE6A12"/>
    <w:rsid w:val="00DF2010"/>
    <w:rsid w:val="00DF3607"/>
    <w:rsid w:val="00DF3C23"/>
    <w:rsid w:val="00DF4F53"/>
    <w:rsid w:val="00DF7F50"/>
    <w:rsid w:val="00E03B91"/>
    <w:rsid w:val="00E10455"/>
    <w:rsid w:val="00E14111"/>
    <w:rsid w:val="00E1590E"/>
    <w:rsid w:val="00E16397"/>
    <w:rsid w:val="00E17EEE"/>
    <w:rsid w:val="00E24002"/>
    <w:rsid w:val="00E26ADE"/>
    <w:rsid w:val="00E273E4"/>
    <w:rsid w:val="00E276A9"/>
    <w:rsid w:val="00E30FF3"/>
    <w:rsid w:val="00E31DE7"/>
    <w:rsid w:val="00E372FF"/>
    <w:rsid w:val="00E40623"/>
    <w:rsid w:val="00E41516"/>
    <w:rsid w:val="00E41B9F"/>
    <w:rsid w:val="00E46698"/>
    <w:rsid w:val="00E50DBA"/>
    <w:rsid w:val="00E51F57"/>
    <w:rsid w:val="00E53861"/>
    <w:rsid w:val="00E62B5F"/>
    <w:rsid w:val="00E6455A"/>
    <w:rsid w:val="00E653D9"/>
    <w:rsid w:val="00E65D32"/>
    <w:rsid w:val="00E6700F"/>
    <w:rsid w:val="00E71F97"/>
    <w:rsid w:val="00E73B1C"/>
    <w:rsid w:val="00E744DC"/>
    <w:rsid w:val="00E7521B"/>
    <w:rsid w:val="00E75454"/>
    <w:rsid w:val="00E806F7"/>
    <w:rsid w:val="00E86373"/>
    <w:rsid w:val="00E914D2"/>
    <w:rsid w:val="00E9425B"/>
    <w:rsid w:val="00E96D70"/>
    <w:rsid w:val="00EA017E"/>
    <w:rsid w:val="00EA4ED3"/>
    <w:rsid w:val="00EC533E"/>
    <w:rsid w:val="00ED2148"/>
    <w:rsid w:val="00ED2BDA"/>
    <w:rsid w:val="00ED40A8"/>
    <w:rsid w:val="00ED551D"/>
    <w:rsid w:val="00ED66EF"/>
    <w:rsid w:val="00ED7715"/>
    <w:rsid w:val="00EE02E6"/>
    <w:rsid w:val="00EE4782"/>
    <w:rsid w:val="00EE6E3D"/>
    <w:rsid w:val="00EE6F78"/>
    <w:rsid w:val="00EF1DCD"/>
    <w:rsid w:val="00EF58E9"/>
    <w:rsid w:val="00F00B38"/>
    <w:rsid w:val="00F022C0"/>
    <w:rsid w:val="00F14365"/>
    <w:rsid w:val="00F1616A"/>
    <w:rsid w:val="00F16507"/>
    <w:rsid w:val="00F244AE"/>
    <w:rsid w:val="00F2495B"/>
    <w:rsid w:val="00F26149"/>
    <w:rsid w:val="00F30E2A"/>
    <w:rsid w:val="00F31E98"/>
    <w:rsid w:val="00F32A55"/>
    <w:rsid w:val="00F346C7"/>
    <w:rsid w:val="00F37560"/>
    <w:rsid w:val="00F401EB"/>
    <w:rsid w:val="00F424D6"/>
    <w:rsid w:val="00F454FF"/>
    <w:rsid w:val="00F50177"/>
    <w:rsid w:val="00F54A57"/>
    <w:rsid w:val="00F57BF4"/>
    <w:rsid w:val="00F660BB"/>
    <w:rsid w:val="00F66996"/>
    <w:rsid w:val="00F71576"/>
    <w:rsid w:val="00F72737"/>
    <w:rsid w:val="00F738A0"/>
    <w:rsid w:val="00F754F6"/>
    <w:rsid w:val="00F77567"/>
    <w:rsid w:val="00F77FB9"/>
    <w:rsid w:val="00F82629"/>
    <w:rsid w:val="00F82D0B"/>
    <w:rsid w:val="00F87D0A"/>
    <w:rsid w:val="00F91E50"/>
    <w:rsid w:val="00F962B9"/>
    <w:rsid w:val="00F9774C"/>
    <w:rsid w:val="00FA01A4"/>
    <w:rsid w:val="00FA1D19"/>
    <w:rsid w:val="00FA3347"/>
    <w:rsid w:val="00FB06B0"/>
    <w:rsid w:val="00FB29F7"/>
    <w:rsid w:val="00FB5006"/>
    <w:rsid w:val="00FB54C2"/>
    <w:rsid w:val="00FB6D37"/>
    <w:rsid w:val="00FC0B1E"/>
    <w:rsid w:val="00FC0C74"/>
    <w:rsid w:val="00FC36D9"/>
    <w:rsid w:val="00FD3A45"/>
    <w:rsid w:val="00FD4A17"/>
    <w:rsid w:val="00FD641B"/>
    <w:rsid w:val="00FD702F"/>
    <w:rsid w:val="00FD7F0D"/>
    <w:rsid w:val="00FE006C"/>
    <w:rsid w:val="00FE3749"/>
    <w:rsid w:val="00FE6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E3464"/>
  <w15:chartTrackingRefBased/>
  <w15:docId w15:val="{185BAEA6-E2C9-A147-B243-FDDF9F35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E45F6"/>
    <w:pPr>
      <w:spacing w:line="300" w:lineRule="auto"/>
    </w:pPr>
    <w:rPr>
      <w:rFonts w:ascii="Arial" w:eastAsia="Times New Roman" w:hAnsi="Arial" w:cs="Arial"/>
      <w:sz w:val="18"/>
      <w:lang w:val="lt-LT"/>
    </w:rPr>
  </w:style>
  <w:style w:type="paragraph" w:styleId="Antrat1">
    <w:name w:val="heading 1"/>
    <w:aliases w:val="caption"/>
    <w:basedOn w:val="prastasis"/>
    <w:next w:val="prastasis"/>
    <w:link w:val="Antrat1Diagrama"/>
    <w:uiPriority w:val="9"/>
    <w:qFormat/>
    <w:rsid w:val="006E45F6"/>
    <w:pPr>
      <w:keepNext/>
      <w:keepLines/>
      <w:spacing w:before="240" w:line="288" w:lineRule="auto"/>
      <w:outlineLvl w:val="0"/>
    </w:pPr>
    <w:rPr>
      <w:b/>
      <w:color w:val="000000" w:themeColor="text1"/>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506850"/>
    <w:pPr>
      <w:tabs>
        <w:tab w:val="center" w:pos="4680"/>
        <w:tab w:val="right" w:pos="9360"/>
      </w:tabs>
    </w:pPr>
  </w:style>
  <w:style w:type="character" w:customStyle="1" w:styleId="AntratsDiagrama">
    <w:name w:val="Antraštės Diagrama"/>
    <w:basedOn w:val="Numatytasispastraiposriftas"/>
    <w:link w:val="Antrats"/>
    <w:uiPriority w:val="99"/>
    <w:rsid w:val="00506850"/>
  </w:style>
  <w:style w:type="paragraph" w:styleId="Porat">
    <w:name w:val="footer"/>
    <w:basedOn w:val="prastasis"/>
    <w:link w:val="PoratDiagrama"/>
    <w:unhideWhenUsed/>
    <w:rsid w:val="00506850"/>
    <w:pPr>
      <w:tabs>
        <w:tab w:val="center" w:pos="4680"/>
        <w:tab w:val="right" w:pos="9360"/>
      </w:tabs>
    </w:pPr>
  </w:style>
  <w:style w:type="character" w:customStyle="1" w:styleId="PoratDiagrama">
    <w:name w:val="Poraštė Diagrama"/>
    <w:basedOn w:val="Numatytasispastraiposriftas"/>
    <w:link w:val="Porat"/>
    <w:uiPriority w:val="99"/>
    <w:rsid w:val="00506850"/>
  </w:style>
  <w:style w:type="character" w:styleId="Hipersaitas">
    <w:name w:val="Hyperlink"/>
    <w:semiHidden/>
    <w:rsid w:val="00506850"/>
    <w:rPr>
      <w:color w:val="0000FF"/>
      <w:u w:val="single"/>
    </w:rPr>
  </w:style>
  <w:style w:type="character" w:customStyle="1" w:styleId="Neapdorotaspaminjimas1">
    <w:name w:val="Neapdorotas paminėjimas1"/>
    <w:basedOn w:val="Numatytasispastraiposriftas"/>
    <w:uiPriority w:val="99"/>
    <w:semiHidden/>
    <w:unhideWhenUsed/>
    <w:rsid w:val="00DC421C"/>
    <w:rPr>
      <w:color w:val="605E5C"/>
      <w:shd w:val="clear" w:color="auto" w:fill="E1DFDD"/>
    </w:rPr>
  </w:style>
  <w:style w:type="character" w:styleId="Perirtashipersaitas">
    <w:name w:val="FollowedHyperlink"/>
    <w:basedOn w:val="Numatytasispastraiposriftas"/>
    <w:uiPriority w:val="99"/>
    <w:semiHidden/>
    <w:unhideWhenUsed/>
    <w:rsid w:val="00DC421C"/>
    <w:rPr>
      <w:color w:val="954F72" w:themeColor="followedHyperlink"/>
      <w:u w:val="single"/>
    </w:rPr>
  </w:style>
  <w:style w:type="character" w:customStyle="1" w:styleId="Antrat1Diagrama">
    <w:name w:val="Antraštė 1 Diagrama"/>
    <w:aliases w:val="caption Diagrama"/>
    <w:basedOn w:val="Numatytasispastraiposriftas"/>
    <w:link w:val="Antrat1"/>
    <w:uiPriority w:val="9"/>
    <w:rsid w:val="006E45F6"/>
    <w:rPr>
      <w:rFonts w:ascii="Arial" w:eastAsia="Times New Roman" w:hAnsi="Arial" w:cs="Arial"/>
      <w:b/>
      <w:color w:val="000000" w:themeColor="text1"/>
      <w:sz w:val="32"/>
      <w:szCs w:val="32"/>
      <w:lang w:val="lt-LT"/>
    </w:rPr>
  </w:style>
  <w:style w:type="paragraph" w:customStyle="1" w:styleId="BasicParagraph">
    <w:name w:val="[Basic Paragraph]"/>
    <w:basedOn w:val="prastasis"/>
    <w:uiPriority w:val="99"/>
    <w:rsid w:val="006E45F6"/>
    <w:pPr>
      <w:autoSpaceDE w:val="0"/>
      <w:autoSpaceDN w:val="0"/>
      <w:adjustRightInd w:val="0"/>
      <w:spacing w:line="288" w:lineRule="auto"/>
      <w:textAlignment w:val="center"/>
    </w:pPr>
    <w:rPr>
      <w:rFonts w:ascii="Times" w:eastAsiaTheme="minorHAnsi" w:hAnsi="Times" w:cs="Times"/>
      <w:color w:val="000000"/>
      <w:sz w:val="24"/>
      <w:lang w:val="en-US"/>
    </w:rPr>
  </w:style>
  <w:style w:type="paragraph" w:styleId="prastasiniatinklio">
    <w:name w:val="Normal (Web)"/>
    <w:basedOn w:val="prastasis"/>
    <w:uiPriority w:val="99"/>
    <w:unhideWhenUsed/>
    <w:rsid w:val="00871216"/>
    <w:pPr>
      <w:spacing w:before="100" w:beforeAutospacing="1" w:after="100" w:afterAutospacing="1" w:line="240" w:lineRule="auto"/>
    </w:pPr>
    <w:rPr>
      <w:rFonts w:ascii="Times New Roman" w:hAnsi="Times New Roman" w:cs="Times New Roman"/>
      <w:sz w:val="24"/>
      <w:lang w:eastAsia="lt-LT"/>
    </w:rPr>
  </w:style>
  <w:style w:type="character" w:customStyle="1" w:styleId="Neapdorotaspaminjimas2">
    <w:name w:val="Neapdorotas paminėjimas2"/>
    <w:basedOn w:val="Numatytasispastraiposriftas"/>
    <w:uiPriority w:val="99"/>
    <w:semiHidden/>
    <w:unhideWhenUsed/>
    <w:rsid w:val="00FB6D37"/>
    <w:rPr>
      <w:color w:val="605E5C"/>
      <w:shd w:val="clear" w:color="auto" w:fill="E1DFDD"/>
    </w:rPr>
  </w:style>
  <w:style w:type="paragraph" w:styleId="Pataisymai">
    <w:name w:val="Revision"/>
    <w:hidden/>
    <w:uiPriority w:val="99"/>
    <w:semiHidden/>
    <w:rsid w:val="003459C5"/>
    <w:rPr>
      <w:rFonts w:ascii="Arial" w:eastAsia="Times New Roman" w:hAnsi="Arial" w:cs="Arial"/>
      <w:sz w:val="18"/>
      <w:lang w:val="lt-LT"/>
    </w:rPr>
  </w:style>
  <w:style w:type="character" w:styleId="Komentaronuoroda">
    <w:name w:val="annotation reference"/>
    <w:basedOn w:val="Numatytasispastraiposriftas"/>
    <w:uiPriority w:val="99"/>
    <w:semiHidden/>
    <w:unhideWhenUsed/>
    <w:rsid w:val="00450625"/>
    <w:rPr>
      <w:sz w:val="16"/>
      <w:szCs w:val="16"/>
    </w:rPr>
  </w:style>
  <w:style w:type="paragraph" w:styleId="Komentarotekstas">
    <w:name w:val="annotation text"/>
    <w:basedOn w:val="prastasis"/>
    <w:link w:val="KomentarotekstasDiagrama"/>
    <w:uiPriority w:val="99"/>
    <w:unhideWhenUsed/>
    <w:rsid w:val="00450625"/>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450625"/>
    <w:rPr>
      <w:rFonts w:ascii="Arial" w:eastAsia="Times New Roman" w:hAnsi="Arial" w:cs="Arial"/>
      <w:sz w:val="20"/>
      <w:szCs w:val="20"/>
      <w:lang w:val="lt-LT"/>
    </w:rPr>
  </w:style>
  <w:style w:type="paragraph" w:styleId="Komentarotema">
    <w:name w:val="annotation subject"/>
    <w:basedOn w:val="Komentarotekstas"/>
    <w:next w:val="Komentarotekstas"/>
    <w:link w:val="KomentarotemaDiagrama"/>
    <w:uiPriority w:val="99"/>
    <w:semiHidden/>
    <w:unhideWhenUsed/>
    <w:rsid w:val="00450625"/>
    <w:rPr>
      <w:b/>
      <w:bCs/>
    </w:rPr>
  </w:style>
  <w:style w:type="character" w:customStyle="1" w:styleId="KomentarotemaDiagrama">
    <w:name w:val="Komentaro tema Diagrama"/>
    <w:basedOn w:val="KomentarotekstasDiagrama"/>
    <w:link w:val="Komentarotema"/>
    <w:uiPriority w:val="99"/>
    <w:semiHidden/>
    <w:rsid w:val="00450625"/>
    <w:rPr>
      <w:rFonts w:ascii="Arial" w:eastAsia="Times New Roman" w:hAnsi="Arial" w:cs="Arial"/>
      <w:b/>
      <w:bCs/>
      <w:sz w:val="20"/>
      <w:szCs w:val="20"/>
      <w:lang w:val="lt-LT"/>
    </w:rPr>
  </w:style>
  <w:style w:type="paragraph" w:styleId="Debesliotekstas">
    <w:name w:val="Balloon Text"/>
    <w:basedOn w:val="prastasis"/>
    <w:link w:val="DebesliotekstasDiagrama"/>
    <w:uiPriority w:val="99"/>
    <w:semiHidden/>
    <w:unhideWhenUsed/>
    <w:rsid w:val="002F4C50"/>
    <w:pPr>
      <w:spacing w:line="240" w:lineRule="auto"/>
    </w:pPr>
    <w:rPr>
      <w:rFonts w:ascii="Segoe UI" w:hAnsi="Segoe UI" w:cs="Segoe UI"/>
      <w:szCs w:val="18"/>
    </w:rPr>
  </w:style>
  <w:style w:type="character" w:customStyle="1" w:styleId="DebesliotekstasDiagrama">
    <w:name w:val="Debesėlio tekstas Diagrama"/>
    <w:basedOn w:val="Numatytasispastraiposriftas"/>
    <w:link w:val="Debesliotekstas"/>
    <w:uiPriority w:val="99"/>
    <w:semiHidden/>
    <w:rsid w:val="002F4C50"/>
    <w:rPr>
      <w:rFonts w:ascii="Segoe UI" w:eastAsia="Times New Roman" w:hAnsi="Segoe UI" w:cs="Segoe UI"/>
      <w:sz w:val="18"/>
      <w:szCs w:val="18"/>
      <w:lang w:val="lt-LT"/>
    </w:rPr>
  </w:style>
  <w:style w:type="character" w:customStyle="1" w:styleId="Neapdorotaspaminjimas3">
    <w:name w:val="Neapdorotas paminėjimas3"/>
    <w:basedOn w:val="Numatytasispastraiposriftas"/>
    <w:uiPriority w:val="99"/>
    <w:semiHidden/>
    <w:unhideWhenUsed/>
    <w:rsid w:val="00023FDD"/>
    <w:rPr>
      <w:color w:val="605E5C"/>
      <w:shd w:val="clear" w:color="auto" w:fill="E1DFDD"/>
    </w:rPr>
  </w:style>
  <w:style w:type="character" w:styleId="Neapdorotaspaminjimas">
    <w:name w:val="Unresolved Mention"/>
    <w:basedOn w:val="Numatytasispastraiposriftas"/>
    <w:uiPriority w:val="99"/>
    <w:semiHidden/>
    <w:unhideWhenUsed/>
    <w:rsid w:val="00600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2244">
      <w:bodyDiv w:val="1"/>
      <w:marLeft w:val="0"/>
      <w:marRight w:val="0"/>
      <w:marTop w:val="0"/>
      <w:marBottom w:val="0"/>
      <w:divBdr>
        <w:top w:val="none" w:sz="0" w:space="0" w:color="auto"/>
        <w:left w:val="none" w:sz="0" w:space="0" w:color="auto"/>
        <w:bottom w:val="none" w:sz="0" w:space="0" w:color="auto"/>
        <w:right w:val="none" w:sz="0" w:space="0" w:color="auto"/>
      </w:divBdr>
    </w:div>
    <w:div w:id="166024260">
      <w:bodyDiv w:val="1"/>
      <w:marLeft w:val="0"/>
      <w:marRight w:val="0"/>
      <w:marTop w:val="0"/>
      <w:marBottom w:val="0"/>
      <w:divBdr>
        <w:top w:val="none" w:sz="0" w:space="0" w:color="auto"/>
        <w:left w:val="none" w:sz="0" w:space="0" w:color="auto"/>
        <w:bottom w:val="none" w:sz="0" w:space="0" w:color="auto"/>
        <w:right w:val="none" w:sz="0" w:space="0" w:color="auto"/>
      </w:divBdr>
    </w:div>
    <w:div w:id="203257213">
      <w:bodyDiv w:val="1"/>
      <w:marLeft w:val="0"/>
      <w:marRight w:val="0"/>
      <w:marTop w:val="0"/>
      <w:marBottom w:val="0"/>
      <w:divBdr>
        <w:top w:val="none" w:sz="0" w:space="0" w:color="auto"/>
        <w:left w:val="none" w:sz="0" w:space="0" w:color="auto"/>
        <w:bottom w:val="none" w:sz="0" w:space="0" w:color="auto"/>
        <w:right w:val="none" w:sz="0" w:space="0" w:color="auto"/>
      </w:divBdr>
    </w:div>
    <w:div w:id="672998341">
      <w:bodyDiv w:val="1"/>
      <w:marLeft w:val="0"/>
      <w:marRight w:val="0"/>
      <w:marTop w:val="0"/>
      <w:marBottom w:val="0"/>
      <w:divBdr>
        <w:top w:val="none" w:sz="0" w:space="0" w:color="auto"/>
        <w:left w:val="none" w:sz="0" w:space="0" w:color="auto"/>
        <w:bottom w:val="none" w:sz="0" w:space="0" w:color="auto"/>
        <w:right w:val="none" w:sz="0" w:space="0" w:color="auto"/>
      </w:divBdr>
    </w:div>
    <w:div w:id="694040518">
      <w:bodyDiv w:val="1"/>
      <w:marLeft w:val="0"/>
      <w:marRight w:val="0"/>
      <w:marTop w:val="0"/>
      <w:marBottom w:val="0"/>
      <w:divBdr>
        <w:top w:val="none" w:sz="0" w:space="0" w:color="auto"/>
        <w:left w:val="none" w:sz="0" w:space="0" w:color="auto"/>
        <w:bottom w:val="none" w:sz="0" w:space="0" w:color="auto"/>
        <w:right w:val="none" w:sz="0" w:space="0" w:color="auto"/>
      </w:divBdr>
    </w:div>
    <w:div w:id="702748157">
      <w:bodyDiv w:val="1"/>
      <w:marLeft w:val="0"/>
      <w:marRight w:val="0"/>
      <w:marTop w:val="0"/>
      <w:marBottom w:val="0"/>
      <w:divBdr>
        <w:top w:val="none" w:sz="0" w:space="0" w:color="auto"/>
        <w:left w:val="none" w:sz="0" w:space="0" w:color="auto"/>
        <w:bottom w:val="none" w:sz="0" w:space="0" w:color="auto"/>
        <w:right w:val="none" w:sz="0" w:space="0" w:color="auto"/>
      </w:divBdr>
    </w:div>
    <w:div w:id="918517203">
      <w:bodyDiv w:val="1"/>
      <w:marLeft w:val="0"/>
      <w:marRight w:val="0"/>
      <w:marTop w:val="0"/>
      <w:marBottom w:val="0"/>
      <w:divBdr>
        <w:top w:val="none" w:sz="0" w:space="0" w:color="auto"/>
        <w:left w:val="none" w:sz="0" w:space="0" w:color="auto"/>
        <w:bottom w:val="none" w:sz="0" w:space="0" w:color="auto"/>
        <w:right w:val="none" w:sz="0" w:space="0" w:color="auto"/>
      </w:divBdr>
    </w:div>
    <w:div w:id="1033119439">
      <w:bodyDiv w:val="1"/>
      <w:marLeft w:val="0"/>
      <w:marRight w:val="0"/>
      <w:marTop w:val="0"/>
      <w:marBottom w:val="0"/>
      <w:divBdr>
        <w:top w:val="none" w:sz="0" w:space="0" w:color="auto"/>
        <w:left w:val="none" w:sz="0" w:space="0" w:color="auto"/>
        <w:bottom w:val="none" w:sz="0" w:space="0" w:color="auto"/>
        <w:right w:val="none" w:sz="0" w:space="0" w:color="auto"/>
      </w:divBdr>
    </w:div>
    <w:div w:id="1099636956">
      <w:bodyDiv w:val="1"/>
      <w:marLeft w:val="0"/>
      <w:marRight w:val="0"/>
      <w:marTop w:val="0"/>
      <w:marBottom w:val="0"/>
      <w:divBdr>
        <w:top w:val="none" w:sz="0" w:space="0" w:color="auto"/>
        <w:left w:val="none" w:sz="0" w:space="0" w:color="auto"/>
        <w:bottom w:val="none" w:sz="0" w:space="0" w:color="auto"/>
        <w:right w:val="none" w:sz="0" w:space="0" w:color="auto"/>
      </w:divBdr>
    </w:div>
    <w:div w:id="1229465146">
      <w:bodyDiv w:val="1"/>
      <w:marLeft w:val="0"/>
      <w:marRight w:val="0"/>
      <w:marTop w:val="0"/>
      <w:marBottom w:val="0"/>
      <w:divBdr>
        <w:top w:val="none" w:sz="0" w:space="0" w:color="auto"/>
        <w:left w:val="none" w:sz="0" w:space="0" w:color="auto"/>
        <w:bottom w:val="none" w:sz="0" w:space="0" w:color="auto"/>
        <w:right w:val="none" w:sz="0" w:space="0" w:color="auto"/>
      </w:divBdr>
    </w:div>
    <w:div w:id="1318075483">
      <w:bodyDiv w:val="1"/>
      <w:marLeft w:val="0"/>
      <w:marRight w:val="0"/>
      <w:marTop w:val="0"/>
      <w:marBottom w:val="0"/>
      <w:divBdr>
        <w:top w:val="none" w:sz="0" w:space="0" w:color="auto"/>
        <w:left w:val="none" w:sz="0" w:space="0" w:color="auto"/>
        <w:bottom w:val="none" w:sz="0" w:space="0" w:color="auto"/>
        <w:right w:val="none" w:sz="0" w:space="0" w:color="auto"/>
      </w:divBdr>
      <w:divsChild>
        <w:div w:id="307514300">
          <w:marLeft w:val="0"/>
          <w:marRight w:val="0"/>
          <w:marTop w:val="0"/>
          <w:marBottom w:val="0"/>
          <w:divBdr>
            <w:top w:val="none" w:sz="0" w:space="0" w:color="auto"/>
            <w:left w:val="none" w:sz="0" w:space="0" w:color="auto"/>
            <w:bottom w:val="none" w:sz="0" w:space="0" w:color="auto"/>
            <w:right w:val="none" w:sz="0" w:space="0" w:color="auto"/>
          </w:divBdr>
          <w:divsChild>
            <w:div w:id="1027414308">
              <w:marLeft w:val="0"/>
              <w:marRight w:val="0"/>
              <w:marTop w:val="0"/>
              <w:marBottom w:val="0"/>
              <w:divBdr>
                <w:top w:val="none" w:sz="0" w:space="0" w:color="auto"/>
                <w:left w:val="none" w:sz="0" w:space="0" w:color="auto"/>
                <w:bottom w:val="none" w:sz="0" w:space="0" w:color="auto"/>
                <w:right w:val="none" w:sz="0" w:space="0" w:color="auto"/>
              </w:divBdr>
              <w:divsChild>
                <w:div w:id="539510954">
                  <w:marLeft w:val="0"/>
                  <w:marRight w:val="0"/>
                  <w:marTop w:val="0"/>
                  <w:marBottom w:val="0"/>
                  <w:divBdr>
                    <w:top w:val="none" w:sz="0" w:space="0" w:color="auto"/>
                    <w:left w:val="none" w:sz="0" w:space="0" w:color="auto"/>
                    <w:bottom w:val="none" w:sz="0" w:space="0" w:color="auto"/>
                    <w:right w:val="none" w:sz="0" w:space="0" w:color="auto"/>
                  </w:divBdr>
                  <w:divsChild>
                    <w:div w:id="983049576">
                      <w:marLeft w:val="0"/>
                      <w:marRight w:val="0"/>
                      <w:marTop w:val="0"/>
                      <w:marBottom w:val="0"/>
                      <w:divBdr>
                        <w:top w:val="none" w:sz="0" w:space="0" w:color="auto"/>
                        <w:left w:val="none" w:sz="0" w:space="0" w:color="auto"/>
                        <w:bottom w:val="none" w:sz="0" w:space="0" w:color="auto"/>
                        <w:right w:val="none" w:sz="0" w:space="0" w:color="auto"/>
                      </w:divBdr>
                      <w:divsChild>
                        <w:div w:id="485783282">
                          <w:marLeft w:val="0"/>
                          <w:marRight w:val="0"/>
                          <w:marTop w:val="0"/>
                          <w:marBottom w:val="0"/>
                          <w:divBdr>
                            <w:top w:val="none" w:sz="0" w:space="0" w:color="auto"/>
                            <w:left w:val="none" w:sz="0" w:space="0" w:color="auto"/>
                            <w:bottom w:val="none" w:sz="0" w:space="0" w:color="auto"/>
                            <w:right w:val="none" w:sz="0" w:space="0" w:color="auto"/>
                          </w:divBdr>
                          <w:divsChild>
                            <w:div w:id="41047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099295">
      <w:bodyDiv w:val="1"/>
      <w:marLeft w:val="0"/>
      <w:marRight w:val="0"/>
      <w:marTop w:val="0"/>
      <w:marBottom w:val="0"/>
      <w:divBdr>
        <w:top w:val="none" w:sz="0" w:space="0" w:color="auto"/>
        <w:left w:val="none" w:sz="0" w:space="0" w:color="auto"/>
        <w:bottom w:val="none" w:sz="0" w:space="0" w:color="auto"/>
        <w:right w:val="none" w:sz="0" w:space="0" w:color="auto"/>
      </w:divBdr>
    </w:div>
    <w:div w:id="2008828734">
      <w:bodyDiv w:val="1"/>
      <w:marLeft w:val="0"/>
      <w:marRight w:val="0"/>
      <w:marTop w:val="0"/>
      <w:marBottom w:val="0"/>
      <w:divBdr>
        <w:top w:val="none" w:sz="0" w:space="0" w:color="auto"/>
        <w:left w:val="none" w:sz="0" w:space="0" w:color="auto"/>
        <w:bottom w:val="none" w:sz="0" w:space="0" w:color="auto"/>
        <w:right w:val="none" w:sz="0" w:space="0" w:color="auto"/>
      </w:divBdr>
    </w:div>
    <w:div w:id="2020766980">
      <w:bodyDiv w:val="1"/>
      <w:marLeft w:val="0"/>
      <w:marRight w:val="0"/>
      <w:marTop w:val="0"/>
      <w:marBottom w:val="0"/>
      <w:divBdr>
        <w:top w:val="none" w:sz="0" w:space="0" w:color="auto"/>
        <w:left w:val="none" w:sz="0" w:space="0" w:color="auto"/>
        <w:bottom w:val="none" w:sz="0" w:space="0" w:color="auto"/>
        <w:right w:val="none" w:sz="0" w:space="0" w:color="auto"/>
      </w:divBdr>
    </w:div>
    <w:div w:id="2089960886">
      <w:bodyDiv w:val="1"/>
      <w:marLeft w:val="0"/>
      <w:marRight w:val="0"/>
      <w:marTop w:val="0"/>
      <w:marBottom w:val="0"/>
      <w:divBdr>
        <w:top w:val="none" w:sz="0" w:space="0" w:color="auto"/>
        <w:left w:val="none" w:sz="0" w:space="0" w:color="auto"/>
        <w:bottom w:val="none" w:sz="0" w:space="0" w:color="auto"/>
        <w:right w:val="none" w:sz="0" w:space="0" w:color="auto"/>
      </w:divBdr>
      <w:divsChild>
        <w:div w:id="1014772418">
          <w:marLeft w:val="0"/>
          <w:marRight w:val="0"/>
          <w:marTop w:val="0"/>
          <w:marBottom w:val="0"/>
          <w:divBdr>
            <w:top w:val="none" w:sz="0" w:space="0" w:color="auto"/>
            <w:left w:val="none" w:sz="0" w:space="0" w:color="auto"/>
            <w:bottom w:val="none" w:sz="0" w:space="0" w:color="auto"/>
            <w:right w:val="none" w:sz="0" w:space="0" w:color="auto"/>
          </w:divBdr>
          <w:divsChild>
            <w:div w:id="43648305">
              <w:marLeft w:val="0"/>
              <w:marRight w:val="0"/>
              <w:marTop w:val="0"/>
              <w:marBottom w:val="0"/>
              <w:divBdr>
                <w:top w:val="none" w:sz="0" w:space="0" w:color="auto"/>
                <w:left w:val="none" w:sz="0" w:space="0" w:color="auto"/>
                <w:bottom w:val="none" w:sz="0" w:space="0" w:color="auto"/>
                <w:right w:val="none" w:sz="0" w:space="0" w:color="auto"/>
              </w:divBdr>
              <w:divsChild>
                <w:div w:id="1825505864">
                  <w:marLeft w:val="0"/>
                  <w:marRight w:val="0"/>
                  <w:marTop w:val="0"/>
                  <w:marBottom w:val="0"/>
                  <w:divBdr>
                    <w:top w:val="none" w:sz="0" w:space="0" w:color="auto"/>
                    <w:left w:val="none" w:sz="0" w:space="0" w:color="auto"/>
                    <w:bottom w:val="none" w:sz="0" w:space="0" w:color="auto"/>
                    <w:right w:val="none" w:sz="0" w:space="0" w:color="auto"/>
                  </w:divBdr>
                  <w:divsChild>
                    <w:div w:id="2121144811">
                      <w:marLeft w:val="0"/>
                      <w:marRight w:val="0"/>
                      <w:marTop w:val="0"/>
                      <w:marBottom w:val="0"/>
                      <w:divBdr>
                        <w:top w:val="none" w:sz="0" w:space="0" w:color="auto"/>
                        <w:left w:val="none" w:sz="0" w:space="0" w:color="auto"/>
                        <w:bottom w:val="none" w:sz="0" w:space="0" w:color="auto"/>
                        <w:right w:val="none" w:sz="0" w:space="0" w:color="auto"/>
                      </w:divBdr>
                      <w:divsChild>
                        <w:div w:id="752943661">
                          <w:marLeft w:val="0"/>
                          <w:marRight w:val="0"/>
                          <w:marTop w:val="0"/>
                          <w:marBottom w:val="0"/>
                          <w:divBdr>
                            <w:top w:val="none" w:sz="0" w:space="0" w:color="auto"/>
                            <w:left w:val="none" w:sz="0" w:space="0" w:color="auto"/>
                            <w:bottom w:val="none" w:sz="0" w:space="0" w:color="auto"/>
                            <w:right w:val="none" w:sz="0" w:space="0" w:color="auto"/>
                          </w:divBdr>
                          <w:divsChild>
                            <w:div w:id="55516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msm.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5" ma:contentTypeDescription="Kurkite naują dokumentą." ma:contentTypeScope="" ma:versionID="ef74b03058c4a5909e53feee315543d6">
  <xsd:schema xmlns:xsd="http://www.w3.org/2001/XMLSchema" xmlns:xs="http://www.w3.org/2001/XMLSchema" xmlns:p="http://schemas.microsoft.com/office/2006/metadata/properties" xmlns:ns3="441e4d8e-a8ab-46be-9694-e40af28e9c61" xmlns:ns4="bd2a18c2-06d4-44cd-af38-3237b532008a" targetNamespace="http://schemas.microsoft.com/office/2006/metadata/properties" ma:root="true" ma:fieldsID="933ad73766e437d8b7ea4d72d9123e6c" ns3:_="" ns4:_="">
    <xsd:import namespace="441e4d8e-a8ab-46be-9694-e40af28e9c61"/>
    <xsd:import namespace="bd2a18c2-06d4-44cd-af38-3237b53200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SharingHintHash" ma:index="20"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441e4d8e-a8ab-46be-9694-e40af28e9c61" xsi:nil="true"/>
  </documentManagement>
</p:properties>
</file>

<file path=customXml/itemProps1.xml><?xml version="1.0" encoding="utf-8"?>
<ds:datastoreItem xmlns:ds="http://schemas.openxmlformats.org/officeDocument/2006/customXml" ds:itemID="{713B5384-EBEB-46FE-8A45-DB430B26119C}">
  <ds:schemaRefs>
    <ds:schemaRef ds:uri="http://schemas.microsoft.com/sharepoint/v3/contenttype/forms"/>
  </ds:schemaRefs>
</ds:datastoreItem>
</file>

<file path=customXml/itemProps2.xml><?xml version="1.0" encoding="utf-8"?>
<ds:datastoreItem xmlns:ds="http://schemas.openxmlformats.org/officeDocument/2006/customXml" ds:itemID="{49B1B6E1-D92A-446D-AD38-F74ECFF8ED98}">
  <ds:schemaRefs>
    <ds:schemaRef ds:uri="http://schemas.openxmlformats.org/officeDocument/2006/bibliography"/>
  </ds:schemaRefs>
</ds:datastoreItem>
</file>

<file path=customXml/itemProps3.xml><?xml version="1.0" encoding="utf-8"?>
<ds:datastoreItem xmlns:ds="http://schemas.openxmlformats.org/officeDocument/2006/customXml" ds:itemID="{F568A5A0-D8B2-4188-9F70-72B9845AC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1e4d8e-a8ab-46be-9694-e40af28e9c61"/>
    <ds:schemaRef ds:uri="bd2a18c2-06d4-44cd-af38-3237b5320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A58166-626A-495B-904A-2CBCED02C3F4}">
  <ds:schemaRefs>
    <ds:schemaRef ds:uri="http://schemas.microsoft.com/office/2006/metadata/properties"/>
    <ds:schemaRef ds:uri="http://schemas.microsoft.com/office/infopath/2007/PartnerControls"/>
    <ds:schemaRef ds:uri="441e4d8e-a8ab-46be-9694-e40af28e9c61"/>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3318</Words>
  <Characters>1892</Characters>
  <Application>Microsoft Office Word</Application>
  <DocSecurity>0</DocSecurity>
  <Lines>15</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Vijeikytė Alma | ŠMSM</cp:lastModifiedBy>
  <cp:revision>4</cp:revision>
  <cp:lastPrinted>2020-11-03T09:52:00Z</cp:lastPrinted>
  <dcterms:created xsi:type="dcterms:W3CDTF">2023-11-28T08:13:00Z</dcterms:created>
  <dcterms:modified xsi:type="dcterms:W3CDTF">2023-11-28T08:36:00Z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ies>
</file>