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3F9DE" w14:textId="0E399AD4" w:rsidR="00190BB1" w:rsidRPr="005D691A" w:rsidRDefault="00BA3D09" w:rsidP="00AD5591">
      <w:pPr>
        <w:widowControl w:val="0"/>
        <w:autoSpaceDE w:val="0"/>
        <w:autoSpaceDN w:val="0"/>
        <w:adjustRightInd w:val="0"/>
        <w:jc w:val="right"/>
        <w:rPr>
          <w:rFonts w:asciiTheme="minorHAnsi" w:hAnsiTheme="minorHAnsi" w:cstheme="minorHAnsi"/>
          <w:sz w:val="22"/>
          <w:szCs w:val="22"/>
          <w:lang w:val="lt-LT"/>
        </w:rPr>
      </w:pPr>
      <w:r w:rsidRPr="005D691A">
        <w:rPr>
          <w:rFonts w:asciiTheme="minorHAnsi" w:hAnsiTheme="minorHAnsi" w:cstheme="minorHAnsi"/>
          <w:sz w:val="22"/>
          <w:szCs w:val="22"/>
          <w:lang w:val="lt-LT"/>
        </w:rPr>
        <w:t>Vilnius, 202</w:t>
      </w:r>
      <w:r w:rsidR="00016C1F" w:rsidRPr="005D691A">
        <w:rPr>
          <w:rFonts w:asciiTheme="minorHAnsi" w:hAnsiTheme="minorHAnsi" w:cstheme="minorHAnsi"/>
          <w:sz w:val="22"/>
          <w:szCs w:val="22"/>
        </w:rPr>
        <w:t>3</w:t>
      </w:r>
      <w:r w:rsidR="00015C06" w:rsidRPr="005D691A">
        <w:rPr>
          <w:rFonts w:asciiTheme="minorHAnsi" w:hAnsiTheme="minorHAnsi" w:cstheme="minorHAnsi"/>
          <w:sz w:val="22"/>
          <w:szCs w:val="22"/>
          <w:lang w:val="lt-LT"/>
        </w:rPr>
        <w:t xml:space="preserve"> m.</w:t>
      </w:r>
      <w:r w:rsidR="003C46F1" w:rsidRPr="005D691A">
        <w:rPr>
          <w:rFonts w:asciiTheme="minorHAnsi" w:hAnsiTheme="minorHAnsi" w:cstheme="minorHAnsi"/>
          <w:sz w:val="22"/>
          <w:szCs w:val="22"/>
          <w:lang w:val="lt-LT"/>
        </w:rPr>
        <w:t xml:space="preserve"> </w:t>
      </w:r>
      <w:r w:rsidR="002B36C5">
        <w:rPr>
          <w:rFonts w:asciiTheme="minorHAnsi" w:hAnsiTheme="minorHAnsi" w:cstheme="minorHAnsi"/>
          <w:sz w:val="22"/>
          <w:szCs w:val="22"/>
          <w:lang w:val="lt-LT"/>
        </w:rPr>
        <w:t xml:space="preserve">lapkričio </w:t>
      </w:r>
      <w:r w:rsidR="005556F6">
        <w:rPr>
          <w:rFonts w:asciiTheme="minorHAnsi" w:hAnsiTheme="minorHAnsi" w:cstheme="minorHAnsi"/>
          <w:sz w:val="22"/>
          <w:szCs w:val="22"/>
          <w:lang w:val="lt-LT"/>
        </w:rPr>
        <w:t>1</w:t>
      </w:r>
      <w:r w:rsidR="003769DF">
        <w:rPr>
          <w:rFonts w:asciiTheme="minorHAnsi" w:hAnsiTheme="minorHAnsi" w:cstheme="minorHAnsi"/>
          <w:sz w:val="22"/>
          <w:szCs w:val="22"/>
          <w:lang w:val="lt-LT"/>
        </w:rPr>
        <w:t>3</w:t>
      </w:r>
      <w:r w:rsidR="002B36C5">
        <w:rPr>
          <w:rFonts w:asciiTheme="minorHAnsi" w:hAnsiTheme="minorHAnsi" w:cstheme="minorHAnsi"/>
          <w:sz w:val="22"/>
          <w:szCs w:val="22"/>
          <w:lang w:val="lt-LT"/>
        </w:rPr>
        <w:t xml:space="preserve"> </w:t>
      </w:r>
      <w:r w:rsidR="00015C06" w:rsidRPr="005D691A">
        <w:rPr>
          <w:rFonts w:asciiTheme="minorHAnsi" w:hAnsiTheme="minorHAnsi" w:cstheme="minorHAnsi"/>
          <w:sz w:val="22"/>
          <w:szCs w:val="22"/>
          <w:lang w:val="lt-LT"/>
        </w:rPr>
        <w:t>d.</w:t>
      </w:r>
    </w:p>
    <w:p w14:paraId="6D412176" w14:textId="77777777" w:rsidR="00AD5591" w:rsidRPr="005D691A" w:rsidRDefault="00AD5591" w:rsidP="00AD5591">
      <w:pPr>
        <w:widowControl w:val="0"/>
        <w:autoSpaceDE w:val="0"/>
        <w:autoSpaceDN w:val="0"/>
        <w:adjustRightInd w:val="0"/>
        <w:jc w:val="right"/>
        <w:rPr>
          <w:rFonts w:asciiTheme="minorHAnsi" w:hAnsiTheme="minorHAnsi" w:cstheme="minorHAnsi"/>
          <w:sz w:val="22"/>
          <w:szCs w:val="22"/>
          <w:lang w:val="lt-LT"/>
        </w:rPr>
      </w:pPr>
    </w:p>
    <w:p w14:paraId="23B9D461" w14:textId="571A844F" w:rsidR="003A7046" w:rsidRDefault="003A7046" w:rsidP="003A7046">
      <w:pPr>
        <w:pStyle w:val="NormalWeb"/>
        <w:spacing w:before="0" w:beforeAutospacing="0" w:after="0" w:afterAutospacing="0"/>
        <w:jc w:val="both"/>
      </w:pPr>
      <w:r>
        <w:rPr>
          <w:rFonts w:ascii="Calibri" w:hAnsi="Calibri" w:cs="Calibri"/>
          <w:b/>
          <w:bCs/>
          <w:color w:val="1F497D"/>
          <w:sz w:val="36"/>
          <w:szCs w:val="36"/>
        </w:rPr>
        <w:t>Apklausa atskleidžia: šventėms ruošiasi iš anksto, planuoja išleisti panašiai kaip pernai</w:t>
      </w:r>
    </w:p>
    <w:p w14:paraId="6D5FD01C" w14:textId="77777777" w:rsidR="003A7046" w:rsidRDefault="003A7046" w:rsidP="003A7046"/>
    <w:p w14:paraId="0FBFB8A3" w14:textId="77777777" w:rsidR="003A7046" w:rsidRDefault="003A7046" w:rsidP="003A7046">
      <w:pPr>
        <w:pStyle w:val="NormalWeb"/>
        <w:spacing w:before="0" w:beforeAutospacing="0" w:after="0" w:afterAutospacing="0"/>
        <w:jc w:val="both"/>
      </w:pPr>
      <w:r>
        <w:rPr>
          <w:rFonts w:ascii="Calibri" w:hAnsi="Calibri" w:cs="Calibri"/>
          <w:b/>
          <w:bCs/>
          <w:color w:val="000000"/>
          <w:sz w:val="22"/>
          <w:szCs w:val="22"/>
        </w:rPr>
        <w:t>Iki didžiųjų metų švenčių – Kalėdų ir Naujųjų metų – liko vos pusantro mėnesio, ir šventinės nuotaikos daugėja su kiekviena diena. Lietuvoje miestams vis gausiau puošiantis, švenčių laukia ir šalies gyventojai: naujai atlikta apklausa atskleidžia, kad didžioji dauguma žmonių Kalėdų pirkinius planuoja iš anksto, rašoma „Lidl“ pranešime žiniasklaidai.</w:t>
      </w:r>
    </w:p>
    <w:p w14:paraId="491AFF6F" w14:textId="77777777" w:rsidR="003A7046" w:rsidRDefault="003A7046" w:rsidP="003A7046"/>
    <w:p w14:paraId="2BC62456" w14:textId="77777777" w:rsidR="003A7046" w:rsidRDefault="003A7046" w:rsidP="003A7046">
      <w:pPr>
        <w:pStyle w:val="NormalWeb"/>
        <w:spacing w:before="0" w:beforeAutospacing="0" w:after="0" w:afterAutospacing="0"/>
        <w:jc w:val="both"/>
      </w:pPr>
      <w:r>
        <w:rPr>
          <w:rFonts w:ascii="Calibri" w:hAnsi="Calibri" w:cs="Calibri"/>
          <w:color w:val="000000"/>
          <w:sz w:val="22"/>
          <w:szCs w:val="22"/>
        </w:rPr>
        <w:t>Anot „Lidl Lietuva“ rinkodaros departamento vadovės Kristinos Mažeikytės, natūralu, kad dažnam žmogui šventinis šurmulys gali kelti stresą ar kitų nepatogumų. Geriausia to prevencija – planavimas.</w:t>
      </w:r>
    </w:p>
    <w:p w14:paraId="6B6CB701" w14:textId="77777777" w:rsidR="003A7046" w:rsidRDefault="003A7046" w:rsidP="003A7046"/>
    <w:p w14:paraId="44B5914E" w14:textId="77777777" w:rsidR="003A7046" w:rsidRDefault="003A7046" w:rsidP="003A7046">
      <w:pPr>
        <w:pStyle w:val="NormalWeb"/>
        <w:spacing w:before="0" w:beforeAutospacing="0" w:after="0" w:afterAutospacing="0"/>
        <w:jc w:val="both"/>
      </w:pPr>
      <w:r>
        <w:rPr>
          <w:rFonts w:ascii="Calibri" w:hAnsi="Calibri" w:cs="Calibri"/>
          <w:color w:val="000000"/>
          <w:sz w:val="22"/>
          <w:szCs w:val="22"/>
        </w:rPr>
        <w:t>„Žinoma, kai kas Kalėdoms pradeda ruoštis iš anksto, užsakydami dovanas, kitas prekes. Tačiau laiko tinkamai pasirūpinti šventiniu stalu ir dėmesiu artimiesiems įmanoma rasti ir vėliau. Vis dėlto, ir čia galioja per amžius nemari taisyklė, kad nereikėtų visko palikti paskutinei akimirkai. Jau dabar galima įsigyti nemažai produktų, kurie švenčių sėkmingai sulauks šaldymo kameroje ar spintelėje, tad pastebėjus gerą kainą, verta juos prigriebti jau dabar ir ramiai planuoti kitus pirkinius“, – sako K. Mažeikytė.</w:t>
      </w:r>
    </w:p>
    <w:p w14:paraId="04944591" w14:textId="77777777" w:rsidR="003A7046" w:rsidRDefault="003A7046" w:rsidP="003A7046"/>
    <w:p w14:paraId="473D7230" w14:textId="77777777" w:rsidR="003A7046" w:rsidRDefault="003A7046" w:rsidP="003A7046">
      <w:pPr>
        <w:pStyle w:val="NormalWeb"/>
        <w:spacing w:before="0" w:beforeAutospacing="0" w:after="0" w:afterAutospacing="0"/>
        <w:jc w:val="both"/>
      </w:pPr>
      <w:r>
        <w:rPr>
          <w:rFonts w:ascii="Calibri" w:hAnsi="Calibri" w:cs="Calibri"/>
          <w:color w:val="000000"/>
          <w:sz w:val="22"/>
          <w:szCs w:val="22"/>
        </w:rPr>
        <w:t>Lapkritį prekybos tinklo „Lidl“ užsakymu bendrovės „Norstat“ atlikta apklausa rodo, kad absoliuti dauguma gyventojų didžiosioms metų šventėms ruošiasi iš anksto: 56 proc. Kalėdoms apsiperka arba iš anksto, arba laikydamiesi griežto pirkinių sąrašo. Kiek daugiau – 59 proc. – respondentų stebi akcijas ir įsigyja reikalingus produktus jų metu.</w:t>
      </w:r>
    </w:p>
    <w:p w14:paraId="1B528337" w14:textId="77777777" w:rsidR="003A7046" w:rsidRDefault="003A7046" w:rsidP="003A7046"/>
    <w:p w14:paraId="47809E69" w14:textId="77777777" w:rsidR="003A7046" w:rsidRDefault="003A7046" w:rsidP="003A7046">
      <w:pPr>
        <w:pStyle w:val="NormalWeb"/>
        <w:spacing w:before="0" w:beforeAutospacing="0" w:after="0" w:afterAutospacing="0"/>
        <w:jc w:val="both"/>
      </w:pPr>
      <w:r>
        <w:rPr>
          <w:rFonts w:ascii="Calibri" w:hAnsi="Calibri" w:cs="Calibri"/>
          <w:b/>
          <w:bCs/>
          <w:color w:val="000000"/>
          <w:sz w:val="22"/>
          <w:szCs w:val="22"/>
        </w:rPr>
        <w:t>Šventinio stalo vaišėms išleis panašiai</w:t>
      </w:r>
    </w:p>
    <w:p w14:paraId="2C49FC49" w14:textId="77777777" w:rsidR="003A7046" w:rsidRDefault="003A7046" w:rsidP="003A7046"/>
    <w:p w14:paraId="2D6043B4" w14:textId="72700B6A" w:rsidR="003A7046" w:rsidRDefault="003A7046" w:rsidP="003A7046">
      <w:pPr>
        <w:pStyle w:val="NormalWeb"/>
        <w:spacing w:before="0" w:beforeAutospacing="0" w:after="0" w:afterAutospacing="0"/>
        <w:jc w:val="both"/>
      </w:pPr>
      <w:r>
        <w:rPr>
          <w:rFonts w:ascii="Calibri" w:hAnsi="Calibri" w:cs="Calibri"/>
          <w:color w:val="000000"/>
          <w:sz w:val="22"/>
          <w:szCs w:val="22"/>
        </w:rPr>
        <w:t xml:space="preserve">Paklausti apie išlaidas maistui, beveik pusė respondentų nurodė šventiniu laikotarpiu išleisią panašiai kaip pernai ar kiek daugiau. Tik kas penktas planuoja išleisti mažiau nei ankstesniais metais. Daugiausia – 29 proc. – apklaustųjų kalėdinio stalo patiekalams ir maistui ketina išleisti iki 100 eurų, </w:t>
      </w:r>
      <w:r w:rsidR="001A2D28">
        <w:rPr>
          <w:rFonts w:ascii="Calibri" w:hAnsi="Calibri" w:cs="Calibri"/>
          <w:color w:val="000000"/>
          <w:sz w:val="22"/>
          <w:szCs w:val="22"/>
        </w:rPr>
        <w:t xml:space="preserve">penktadalis </w:t>
      </w:r>
      <w:r>
        <w:rPr>
          <w:rFonts w:ascii="Calibri" w:hAnsi="Calibri" w:cs="Calibri"/>
          <w:color w:val="000000"/>
          <w:sz w:val="22"/>
          <w:szCs w:val="22"/>
        </w:rPr>
        <w:t>išleis kiek daugiau – iki 150 eurų.</w:t>
      </w:r>
    </w:p>
    <w:p w14:paraId="6112194B" w14:textId="77777777" w:rsidR="003A7046" w:rsidRDefault="003A7046" w:rsidP="003A7046"/>
    <w:p w14:paraId="0E614856" w14:textId="77777777" w:rsidR="003A7046" w:rsidRDefault="003A7046" w:rsidP="003A7046">
      <w:pPr>
        <w:pStyle w:val="NormalWeb"/>
        <w:spacing w:before="0" w:beforeAutospacing="0" w:after="0" w:afterAutospacing="0"/>
        <w:jc w:val="both"/>
      </w:pPr>
      <w:r>
        <w:rPr>
          <w:rFonts w:ascii="Calibri" w:hAnsi="Calibri" w:cs="Calibri"/>
          <w:color w:val="000000"/>
          <w:sz w:val="22"/>
          <w:szCs w:val="22"/>
        </w:rPr>
        <w:t>Gyventojai taip pat nurodė, kad šventiniu laikotarpiu daugiausia jie pirks vaisių ir daržovių, taip pat šviežios mėsos ir žuvies, pieno ir jo produktų bei šventinių saldumynų. Ant kas ketvirto pirkėjo stalo atsidurs ir išskirtiniai gurmaniški produktai.</w:t>
      </w:r>
    </w:p>
    <w:p w14:paraId="4520C8E8" w14:textId="77777777" w:rsidR="003A7046" w:rsidRDefault="003A7046" w:rsidP="003A7046"/>
    <w:p w14:paraId="15C858EE" w14:textId="77777777" w:rsidR="003A7046" w:rsidRDefault="003A7046" w:rsidP="003A7046">
      <w:pPr>
        <w:pStyle w:val="NormalWeb"/>
        <w:spacing w:before="0" w:beforeAutospacing="0" w:after="0" w:afterAutospacing="0"/>
        <w:jc w:val="both"/>
      </w:pPr>
      <w:r>
        <w:rPr>
          <w:rFonts w:ascii="Calibri" w:hAnsi="Calibri" w:cs="Calibri"/>
          <w:color w:val="000000"/>
          <w:sz w:val="22"/>
          <w:szCs w:val="22"/>
        </w:rPr>
        <w:t>„Atliktas tyrimas rodo, kad kaip ir pernai, taip ir šiemet ypatingai taupyti per Kalėdas žmonės nenusiteikę. Pastebime, kad jau dabar pirkėjai rūpinasi artėjančių švenčių nuotaika, įsigydami kalėdinių dekoracijų, taip pat įvairių skanumynų, kuriuos vertina išskirtinio maisto mėgėjai. Tačiau ir įprasti poreikiai niekur nedingsta, todėl pirkėjai ieško geriausio kainos ir kokybės santykio, kad ir kasdienis maistas būtų skanus, ir artėjančios šventės nekeltų finansinio streso“, – komentuoja K. Mažeikytė.</w:t>
      </w:r>
    </w:p>
    <w:p w14:paraId="42086479" w14:textId="77777777" w:rsidR="003A7046" w:rsidRDefault="003A7046" w:rsidP="003A7046"/>
    <w:p w14:paraId="570350C5" w14:textId="77777777" w:rsidR="003A7046" w:rsidRDefault="003A7046" w:rsidP="003A7046">
      <w:pPr>
        <w:pStyle w:val="NormalWeb"/>
        <w:spacing w:before="0" w:beforeAutospacing="0" w:after="0" w:afterAutospacing="0"/>
        <w:jc w:val="both"/>
      </w:pPr>
      <w:r>
        <w:rPr>
          <w:rFonts w:ascii="Calibri" w:hAnsi="Calibri" w:cs="Calibri"/>
          <w:color w:val="000000"/>
          <w:sz w:val="22"/>
          <w:szCs w:val="22"/>
        </w:rPr>
        <w:t>Ilgesnio galiojimo produktus – padažus, kitus pagardus, marinuotus produktus, miltus, priedus kepiniams ir pan. – patariama nusipirkti jau dabar, kai pasirinkimas – didesnis, o kainos – mažesnės. Iš anksto lentynas papildyti galima ir saldumynais bei gėrimais. Tuo metu šviežią mėsą ir gaminius iš jos patartina įsigyti prieš pat šventes, o nusipirkus dabar – laikyti šaldiklyje.</w:t>
      </w:r>
    </w:p>
    <w:p w14:paraId="353E751A" w14:textId="77777777" w:rsidR="003A7046" w:rsidRDefault="003A7046" w:rsidP="003A7046"/>
    <w:p w14:paraId="381F30A0" w14:textId="77777777" w:rsidR="003A7046" w:rsidRDefault="003A7046" w:rsidP="003A7046">
      <w:pPr>
        <w:pStyle w:val="NormalWeb"/>
        <w:spacing w:before="0" w:beforeAutospacing="0" w:after="0" w:afterAutospacing="0"/>
        <w:jc w:val="both"/>
      </w:pPr>
      <w:r>
        <w:rPr>
          <w:rFonts w:ascii="Calibri" w:hAnsi="Calibri" w:cs="Calibri"/>
          <w:color w:val="000000"/>
          <w:sz w:val="22"/>
          <w:szCs w:val="22"/>
        </w:rPr>
        <w:t>Vertindama apklausos rezultatus, K. Mažeikytė pastebi ir tai, kad renkantis maisto produktus Kalėdoms, gyventojams svarbiausia yra kaina ir kokybė, taip pat šviežumas. Tuo metu prekių ženklo žinomumas – vienas mažiausiai svarbių veiksnių.</w:t>
      </w:r>
    </w:p>
    <w:p w14:paraId="1F993D39" w14:textId="77777777" w:rsidR="003A7046" w:rsidRDefault="003A7046" w:rsidP="003A7046"/>
    <w:p w14:paraId="54CE780A" w14:textId="77777777" w:rsidR="003A7046" w:rsidRDefault="003A7046" w:rsidP="003A7046">
      <w:pPr>
        <w:pStyle w:val="NormalWeb"/>
        <w:spacing w:before="0" w:beforeAutospacing="0" w:after="0" w:afterAutospacing="0"/>
        <w:jc w:val="both"/>
      </w:pPr>
      <w:r>
        <w:rPr>
          <w:rFonts w:ascii="Calibri" w:hAnsi="Calibri" w:cs="Calibri"/>
          <w:color w:val="000000"/>
          <w:sz w:val="22"/>
          <w:szCs w:val="22"/>
        </w:rPr>
        <w:lastRenderedPageBreak/>
        <w:t>„Kaina ir kokybė – svarbiausi veiksniai renkantis maisto produktus, ir ne tik Kalėdų stalui, kuris dažniausiai būna gausus, bet ir kasdienai. Būtent čia į pagalbą ir ateina privačių prekių ženklų produktai, pasižymintys aukštu kainos ir kokybės santykiu, bei leidžiantys sutaupyti, įsigyjant aukštos kokybės produktus už gerokai mažesnę kainą“, – paaiškina „Lidl Lietuva“ atstovė.</w:t>
      </w:r>
    </w:p>
    <w:p w14:paraId="0FE00AA7" w14:textId="77777777" w:rsidR="003A7046" w:rsidRDefault="003A7046" w:rsidP="003A7046"/>
    <w:p w14:paraId="2105552D" w14:textId="77777777" w:rsidR="003A7046" w:rsidRDefault="003A7046" w:rsidP="003A7046">
      <w:pPr>
        <w:pStyle w:val="NormalWeb"/>
        <w:spacing w:before="0" w:beforeAutospacing="0" w:after="0" w:afterAutospacing="0"/>
        <w:jc w:val="both"/>
      </w:pPr>
      <w:r>
        <w:rPr>
          <w:rFonts w:ascii="Calibri" w:hAnsi="Calibri" w:cs="Calibri"/>
          <w:b/>
          <w:bCs/>
          <w:color w:val="000000"/>
          <w:sz w:val="22"/>
          <w:szCs w:val="22"/>
        </w:rPr>
        <w:t>Dovanų – į prekybos centrą</w:t>
      </w:r>
    </w:p>
    <w:p w14:paraId="64A17523" w14:textId="77777777" w:rsidR="003A7046" w:rsidRDefault="003A7046" w:rsidP="003A7046"/>
    <w:p w14:paraId="2117BF18" w14:textId="77777777" w:rsidR="003A7046" w:rsidRDefault="003A7046" w:rsidP="003A7046">
      <w:pPr>
        <w:pStyle w:val="NormalWeb"/>
        <w:spacing w:before="0" w:beforeAutospacing="0" w:after="0" w:afterAutospacing="0"/>
        <w:jc w:val="both"/>
      </w:pPr>
      <w:r>
        <w:rPr>
          <w:rFonts w:ascii="Calibri" w:hAnsi="Calibri" w:cs="Calibri"/>
          <w:color w:val="000000"/>
          <w:sz w:val="22"/>
          <w:szCs w:val="22"/>
        </w:rPr>
        <w:t>Kitas neatsiejamas švenčių atributas – kalėdinės dovanos. Paklausti, kur ketina ieškoti kalėdinių dovanų, gyventojai nurodė jų dažniausiai ieškantys internete arba prekybos centruose – po 61 proc. respondentų. Keliagubai mažiau respondentų dovanas ketina įsigyti specializuotose parduotuvėse ar kitose vietose. Tai, anot „Lidl Lietuva“ rinkodaros departamento vadovės, parodo, kad gyventojai vertina prekybos centruose esančių kalėdinių maisto produktų ir kitų prekių tinkamumą dovanoms.</w:t>
      </w:r>
    </w:p>
    <w:p w14:paraId="270ACD78" w14:textId="77777777" w:rsidR="003A7046" w:rsidRDefault="003A7046" w:rsidP="003A7046"/>
    <w:p w14:paraId="64792E96" w14:textId="77777777" w:rsidR="003A7046" w:rsidRDefault="003A7046" w:rsidP="003A7046">
      <w:pPr>
        <w:pStyle w:val="NormalWeb"/>
        <w:spacing w:before="0" w:beforeAutospacing="0" w:after="0" w:afterAutospacing="0"/>
        <w:jc w:val="both"/>
      </w:pPr>
      <w:r>
        <w:rPr>
          <w:rFonts w:ascii="Calibri" w:hAnsi="Calibri" w:cs="Calibri"/>
          <w:color w:val="000000"/>
          <w:sz w:val="22"/>
          <w:szCs w:val="22"/>
        </w:rPr>
        <w:t>„Tyrimas atskleidžia, kad šiemet Kalėdų dovanų sąskaita ypatingai taupyti neketinama. Vis dėlto, vertėtų pagalvoti ne tik apie tuos, kam planuojate dovanoti dovanas, bet ir apie save – dovanų pirkimas šventiniu laikotarpiu neretam kelia stresą bei įtampą. Todėl apsilankymas prekybos centre gerokai palengvintų gyvenimą jums. Be to, privačių prekių ženklų prekės, savo kokybe tapačios žinomų ženklų produktams, gali tapti puikiomis Kalėdų dovanomis, jums nedarant kompromiso su pinigine“, – teigia K. Mažeikytė.</w:t>
      </w:r>
    </w:p>
    <w:p w14:paraId="17FD20F6" w14:textId="77777777" w:rsidR="003A7046" w:rsidRDefault="003A7046" w:rsidP="003A7046"/>
    <w:p w14:paraId="64E6497E" w14:textId="77777777" w:rsidR="003A7046" w:rsidRDefault="003A7046" w:rsidP="003A7046">
      <w:pPr>
        <w:pStyle w:val="NormalWeb"/>
        <w:spacing w:before="0" w:beforeAutospacing="0" w:after="0" w:afterAutospacing="0"/>
        <w:jc w:val="both"/>
      </w:pPr>
      <w:r>
        <w:rPr>
          <w:rFonts w:ascii="Calibri" w:hAnsi="Calibri" w:cs="Calibri"/>
          <w:color w:val="000000"/>
          <w:sz w:val="22"/>
          <w:szCs w:val="22"/>
        </w:rPr>
        <w:t>Internetinę apklausą Kalėdų tema „Lidl Lietuva“ užsakymu atliko bendrovė „Norstat“. 2023 m. spalio–lapkričio mėnesiais vykusioje apklausoje dalyvavo 1000 Lietuvos gyventojų.</w:t>
      </w:r>
    </w:p>
    <w:p w14:paraId="5695E46E" w14:textId="7205F155" w:rsidR="00DC4707" w:rsidRPr="005D691A" w:rsidRDefault="00DC4707" w:rsidP="00016C1F">
      <w:pPr>
        <w:rPr>
          <w:rFonts w:ascii="Calibri" w:hAnsi="Calibri"/>
          <w:bCs/>
          <w:sz w:val="20"/>
          <w:szCs w:val="20"/>
          <w:lang w:val="lt-LT"/>
        </w:rPr>
      </w:pPr>
    </w:p>
    <w:p w14:paraId="5B9F38A7" w14:textId="77777777" w:rsidR="00DC4707" w:rsidRPr="005D691A" w:rsidRDefault="00DC4707" w:rsidP="00BF1690">
      <w:pPr>
        <w:rPr>
          <w:rFonts w:ascii="Calibri" w:hAnsi="Calibri"/>
          <w:bCs/>
          <w:sz w:val="20"/>
          <w:szCs w:val="20"/>
          <w:lang w:val="lt-LT"/>
        </w:rPr>
      </w:pPr>
    </w:p>
    <w:p w14:paraId="31BED8B2" w14:textId="1EB8EF15" w:rsidR="0001400B" w:rsidRPr="005D691A" w:rsidRDefault="0001400B" w:rsidP="0001400B">
      <w:pPr>
        <w:rPr>
          <w:rFonts w:ascii="Calibri" w:hAnsi="Calibri"/>
          <w:bCs/>
          <w:sz w:val="20"/>
          <w:szCs w:val="20"/>
          <w:lang w:val="lt-LT"/>
        </w:rPr>
      </w:pPr>
    </w:p>
    <w:p w14:paraId="5132A892" w14:textId="77777777" w:rsidR="002C3CBA" w:rsidRPr="007660C4" w:rsidRDefault="002C3CBA" w:rsidP="002C3CBA">
      <w:pPr>
        <w:pStyle w:val="NormalWeb"/>
        <w:spacing w:before="0" w:beforeAutospacing="0" w:after="0" w:afterAutospacing="0"/>
        <w:jc w:val="both"/>
        <w:rPr>
          <w:color w:val="000000"/>
        </w:rPr>
      </w:pPr>
      <w:r w:rsidRPr="007660C4">
        <w:rPr>
          <w:rFonts w:ascii="Calibri" w:hAnsi="Calibri" w:cs="Calibri"/>
          <w:b/>
          <w:bCs/>
          <w:color w:val="000000"/>
          <w:sz w:val="20"/>
          <w:szCs w:val="20"/>
        </w:rPr>
        <w:t>Daugiau informacijos:</w:t>
      </w:r>
    </w:p>
    <w:p w14:paraId="1F79C880" w14:textId="77777777" w:rsidR="002C3CBA" w:rsidRPr="00F71FB5" w:rsidRDefault="002C3CBA" w:rsidP="002C3CBA">
      <w:pPr>
        <w:pStyle w:val="NormalWeb"/>
        <w:spacing w:before="0" w:beforeAutospacing="0" w:after="0" w:afterAutospacing="0"/>
        <w:rPr>
          <w:color w:val="000000"/>
        </w:rPr>
      </w:pPr>
      <w:r w:rsidRPr="00F71FB5">
        <w:rPr>
          <w:rFonts w:ascii="Calibri" w:hAnsi="Calibri" w:cs="Calibri"/>
          <w:color w:val="000000"/>
          <w:sz w:val="20"/>
          <w:szCs w:val="20"/>
        </w:rPr>
        <w:t>Lina Skersytė</w:t>
      </w:r>
    </w:p>
    <w:p w14:paraId="1E0D99B7" w14:textId="77777777" w:rsidR="002C3CBA" w:rsidRPr="00F71FB5" w:rsidRDefault="002C3CBA" w:rsidP="002C3CBA">
      <w:pPr>
        <w:pStyle w:val="NormalWeb"/>
        <w:spacing w:before="0" w:beforeAutospacing="0" w:after="0" w:afterAutospacing="0"/>
        <w:rPr>
          <w:color w:val="000000"/>
        </w:rPr>
      </w:pPr>
      <w:r w:rsidRPr="00F71FB5">
        <w:rPr>
          <w:rFonts w:ascii="Calibri" w:hAnsi="Calibri" w:cs="Calibri"/>
          <w:color w:val="000000"/>
          <w:sz w:val="20"/>
          <w:szCs w:val="20"/>
        </w:rPr>
        <w:t>Korporatyvinių reikalų ir komunikacijos departamentas</w:t>
      </w:r>
    </w:p>
    <w:p w14:paraId="0ACEB256" w14:textId="77777777" w:rsidR="002C3CBA" w:rsidRPr="00F71FB5" w:rsidRDefault="002C3CBA" w:rsidP="002C3CBA">
      <w:pPr>
        <w:pStyle w:val="NormalWeb"/>
        <w:spacing w:before="0" w:beforeAutospacing="0" w:after="0" w:afterAutospacing="0"/>
        <w:rPr>
          <w:color w:val="000000"/>
        </w:rPr>
      </w:pPr>
      <w:r w:rsidRPr="00F71FB5">
        <w:rPr>
          <w:rFonts w:ascii="Calibri" w:hAnsi="Calibri" w:cs="Calibri"/>
          <w:color w:val="000000"/>
          <w:sz w:val="20"/>
          <w:szCs w:val="20"/>
        </w:rPr>
        <w:t>UAB „Lidl Lietuva“</w:t>
      </w:r>
    </w:p>
    <w:p w14:paraId="369C5134" w14:textId="77777777" w:rsidR="002C3CBA" w:rsidRPr="00F71FB5" w:rsidRDefault="002C3CBA" w:rsidP="002C3CBA">
      <w:pPr>
        <w:pStyle w:val="NormalWeb"/>
        <w:spacing w:before="0" w:beforeAutospacing="0" w:after="0" w:afterAutospacing="0"/>
        <w:rPr>
          <w:color w:val="000000"/>
        </w:rPr>
      </w:pPr>
      <w:r w:rsidRPr="00F71FB5">
        <w:rPr>
          <w:rFonts w:ascii="Calibri" w:hAnsi="Calibri" w:cs="Calibri"/>
          <w:color w:val="000000"/>
          <w:sz w:val="20"/>
          <w:szCs w:val="20"/>
        </w:rPr>
        <w:t>Tel. +370 680 53556</w:t>
      </w:r>
    </w:p>
    <w:p w14:paraId="4F41B4C9" w14:textId="25E40811" w:rsidR="00365615" w:rsidRPr="000C5873" w:rsidRDefault="003769DF" w:rsidP="002C3CBA">
      <w:pPr>
        <w:pStyle w:val="NormalWeb"/>
        <w:spacing w:before="0" w:beforeAutospacing="0" w:after="0" w:afterAutospacing="0"/>
        <w:jc w:val="both"/>
        <w:rPr>
          <w:color w:val="000000"/>
        </w:rPr>
      </w:pPr>
      <w:hyperlink r:id="rId8" w:history="1">
        <w:r w:rsidR="002C3CBA" w:rsidRPr="00F71FB5">
          <w:rPr>
            <w:rStyle w:val="Hyperlink"/>
            <w:rFonts w:ascii="Calibri" w:hAnsi="Calibri" w:cs="Calibri"/>
            <w:sz w:val="20"/>
            <w:szCs w:val="20"/>
          </w:rPr>
          <w:t>lina.skersyte@lidl.lt</w:t>
        </w:r>
      </w:hyperlink>
    </w:p>
    <w:sectPr w:rsidR="00365615" w:rsidRPr="000C5873" w:rsidSect="00943F71">
      <w:headerReference w:type="even" r:id="rId9"/>
      <w:headerReference w:type="default" r:id="rId10"/>
      <w:footerReference w:type="default" r:id="rId11"/>
      <w:headerReference w:type="first" r:id="rId12"/>
      <w:footerReference w:type="first" r:id="rId13"/>
      <w:pgSz w:w="11900" w:h="16840"/>
      <w:pgMar w:top="720" w:right="720" w:bottom="2552" w:left="720" w:header="425"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97C04" w14:textId="77777777" w:rsidR="00CA25AF" w:rsidRDefault="00CA25AF">
      <w:r>
        <w:separator/>
      </w:r>
    </w:p>
  </w:endnote>
  <w:endnote w:type="continuationSeparator" w:id="0">
    <w:p w14:paraId="06095646" w14:textId="77777777" w:rsidR="00CA25AF" w:rsidRDefault="00CA2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MinionPro-Regular">
    <w:panose1 w:val="00000000000000000000"/>
    <w:charset w:val="00"/>
    <w:family w:val="roman"/>
    <w:notTrueType/>
    <w:pitch w:val="default"/>
  </w:font>
  <w:font w:name="News Gothic Bd BT Reg">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78C28" w14:textId="77777777" w:rsidR="00924E66" w:rsidRPr="008F68E6" w:rsidRDefault="009B3851" w:rsidP="00924E66">
    <w:pPr>
      <w:pStyle w:val="Footer"/>
      <w:ind w:right="360"/>
    </w:pPr>
    <w:r>
      <w:rPr>
        <w:noProof/>
        <w:lang w:val="lt-LT" w:eastAsia="lt-LT"/>
      </w:rPr>
      <mc:AlternateContent>
        <mc:Choice Requires="wps">
          <w:drawing>
            <wp:anchor distT="0" distB="0" distL="114300" distR="114300" simplePos="0" relativeHeight="251662848" behindDoc="0" locked="0" layoutInCell="1" allowOverlap="1" wp14:anchorId="6B271001" wp14:editId="549DE4BB">
              <wp:simplePos x="0" y="0"/>
              <wp:positionH relativeFrom="column">
                <wp:posOffset>-76200</wp:posOffset>
              </wp:positionH>
              <wp:positionV relativeFrom="paragraph">
                <wp:posOffset>-414020</wp:posOffset>
              </wp:positionV>
              <wp:extent cx="4216400" cy="596900"/>
              <wp:effectExtent l="1270" t="1270" r="1905" b="190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858E1" w14:textId="77777777" w:rsidR="009B3851" w:rsidRPr="00D8365A" w:rsidRDefault="009B3851" w:rsidP="009B3851">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271001" id="_x0000_t202" coordsize="21600,21600" o:spt="202" path="m,l,21600r21600,l21600,xe">
              <v:stroke joinstyle="miter"/>
              <v:path gradientshapeok="t" o:connecttype="rect"/>
            </v:shapetype>
            <v:shape id="Text Box 1" o:spid="_x0000_s1026" type="#_x0000_t202" style="position:absolute;margin-left:-6pt;margin-top:-32.6pt;width:332pt;height:4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" filled="f" stroked="f">
              <v:textbox inset=",7.2pt,,7.2pt">
                <w:txbxContent>
                  <w:p w14:paraId="53C858E1" w14:textId="77777777" w:rsidR="009B3851" w:rsidRPr="00D8365A" w:rsidRDefault="009B3851" w:rsidP="009B3851">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3C3E3" w14:textId="77777777" w:rsidR="00924E66" w:rsidRDefault="00D8365A" w:rsidP="00793517">
    <w:pPr>
      <w:pStyle w:val="Footer"/>
      <w:tabs>
        <w:tab w:val="clear" w:pos="4536"/>
        <w:tab w:val="clear" w:pos="9072"/>
        <w:tab w:val="left" w:pos="8535"/>
      </w:tabs>
    </w:pPr>
    <w:r>
      <w:rPr>
        <w:noProof/>
        <w:lang w:val="lt-LT" w:eastAsia="lt-LT"/>
      </w:rPr>
      <mc:AlternateContent>
        <mc:Choice Requires="wps">
          <w:drawing>
            <wp:anchor distT="0" distB="0" distL="114300" distR="114300" simplePos="0" relativeHeight="251658752" behindDoc="0" locked="0" layoutInCell="1" allowOverlap="1" wp14:anchorId="48BB2E10" wp14:editId="4FE30875">
              <wp:simplePos x="0" y="0"/>
              <wp:positionH relativeFrom="column">
                <wp:posOffset>-84455</wp:posOffset>
              </wp:positionH>
              <wp:positionV relativeFrom="paragraph">
                <wp:posOffset>-465455</wp:posOffset>
              </wp:positionV>
              <wp:extent cx="4216400" cy="596900"/>
              <wp:effectExtent l="1270" t="1270" r="190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E22C2" w14:textId="77777777" w:rsidR="001E7F34" w:rsidRPr="00D8365A" w:rsidRDefault="00D8365A">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BB2E10" id="_x0000_t202" coordsize="21600,21600" o:spt="202" path="m,l,21600r21600,l21600,xe">
              <v:stroke joinstyle="miter"/>
              <v:path gradientshapeok="t" o:connecttype="rect"/>
            </v:shapetype>
            <v:shape id="_x0000_s1027" type="#_x0000_t202" style="position:absolute;margin-left:-6.65pt;margin-top:-36.65pt;width:332pt;height: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" filled="f" stroked="f">
              <v:textbox inset=",7.2pt,,7.2pt">
                <w:txbxContent>
                  <w:p w14:paraId="3DFE22C2" w14:textId="77777777" w:rsidR="001E7F34" w:rsidRPr="00D8365A" w:rsidRDefault="00D8365A">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v:textbox>
            </v:shape>
          </w:pict>
        </mc:Fallback>
      </mc:AlternateContent>
    </w:r>
    <w:r w:rsidR="0079351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B9FC1" w14:textId="77777777" w:rsidR="00CA25AF" w:rsidRDefault="00CA25AF">
      <w:r>
        <w:separator/>
      </w:r>
    </w:p>
  </w:footnote>
  <w:footnote w:type="continuationSeparator" w:id="0">
    <w:p w14:paraId="71025212" w14:textId="77777777" w:rsidR="00CA25AF" w:rsidRDefault="00CA25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38AFD" w14:textId="77777777" w:rsidR="00924E66" w:rsidRPr="00057FCB" w:rsidRDefault="00924E66">
    <w:pPr>
      <w:rPr>
        <w:rFonts w:ascii="News Gothic Bd BT Reg" w:hAnsi="News Gothic Bd BT Reg"/>
        <w:lang w:val="ru-RU"/>
      </w:rPr>
    </w:pPr>
    <w:r w:rsidRPr="00057FCB">
      <w:rPr>
        <w:rFonts w:ascii="News Gothic Bd BT Reg" w:hAnsi="News Gothic Bd BT Reg"/>
        <w:lang w:val="ru-RU"/>
      </w:rPr>
      <w:t>www.</w:t>
    </w:r>
  </w:p>
  <w:p w14:paraId="3117BF50" w14:textId="77777777" w:rsidR="00924E66" w:rsidRDefault="00924E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C7EB7" w14:textId="77777777" w:rsidR="009B3851" w:rsidRDefault="009B3851">
    <w:pPr>
      <w:pStyle w:val="Header"/>
    </w:pPr>
    <w:r>
      <w:rPr>
        <w:noProof/>
        <w:szCs w:val="20"/>
        <w:vertAlign w:val="subscript"/>
        <w:lang w:val="lt-LT" w:eastAsia="lt-LT"/>
      </w:rPr>
      <w:drawing>
        <wp:anchor distT="0" distB="0" distL="114300" distR="114300" simplePos="0" relativeHeight="251660800" behindDoc="1" locked="0" layoutInCell="1" allowOverlap="1" wp14:anchorId="63ACE845" wp14:editId="7B579CCB">
          <wp:simplePos x="0" y="0"/>
          <wp:positionH relativeFrom="page">
            <wp:align>left</wp:align>
          </wp:positionH>
          <wp:positionV relativeFrom="page">
            <wp:posOffset>40640</wp:posOffset>
          </wp:positionV>
          <wp:extent cx="7559040" cy="10689336"/>
          <wp:effectExtent l="0" t="0" r="3810" b="0"/>
          <wp:wrapNone/>
          <wp:docPr id="3" name="Bild 25" descr="Hi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igru"/>
                  <pic:cNvPicPr>
                    <a:picLocks noChangeAspect="1" noChangeArrowheads="1"/>
                  </pic:cNvPicPr>
                </pic:nvPicPr>
                <pic:blipFill>
                  <a:blip r:embed="rId1"/>
                  <a:stretch>
                    <a:fillRect/>
                  </a:stretch>
                </pic:blipFill>
                <pic:spPr bwMode="auto">
                  <a:xfrm>
                    <a:off x="0" y="0"/>
                    <a:ext cx="7559040" cy="10689336"/>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F68C3" w14:textId="77777777" w:rsidR="00924E66" w:rsidRPr="00057FCB" w:rsidRDefault="009B7685" w:rsidP="00924E66">
    <w:pPr>
      <w:pStyle w:val="Header"/>
      <w:tabs>
        <w:tab w:val="clear" w:pos="4536"/>
        <w:tab w:val="clear" w:pos="9072"/>
      </w:tabs>
      <w:rPr>
        <w:vertAlign w:val="subscript"/>
      </w:rPr>
    </w:pPr>
    <w:r>
      <w:rPr>
        <w:noProof/>
        <w:szCs w:val="20"/>
        <w:vertAlign w:val="subscript"/>
        <w:lang w:val="lt-LT" w:eastAsia="lt-LT"/>
      </w:rPr>
      <w:drawing>
        <wp:anchor distT="0" distB="0" distL="114300" distR="114300" simplePos="0" relativeHeight="251657728" behindDoc="1" locked="0" layoutInCell="1" allowOverlap="1" wp14:anchorId="485CC934" wp14:editId="28D61ABA">
          <wp:simplePos x="0" y="0"/>
          <wp:positionH relativeFrom="page">
            <wp:posOffset>0</wp:posOffset>
          </wp:positionH>
          <wp:positionV relativeFrom="page">
            <wp:posOffset>3937</wp:posOffset>
          </wp:positionV>
          <wp:extent cx="7559040" cy="10689336"/>
          <wp:effectExtent l="25400" t="0" r="10160" b="0"/>
          <wp:wrapNone/>
          <wp:docPr id="25" name="Bild 25" descr="Hi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igru"/>
                  <pic:cNvPicPr>
                    <a:picLocks noChangeAspect="1" noChangeArrowheads="1"/>
                  </pic:cNvPicPr>
                </pic:nvPicPr>
                <pic:blipFill>
                  <a:blip r:embed="rId1"/>
                  <a:stretch>
                    <a:fillRect/>
                  </a:stretch>
                </pic:blipFill>
                <pic:spPr bwMode="auto">
                  <a:xfrm>
                    <a:off x="0" y="0"/>
                    <a:ext cx="7559040" cy="10689336"/>
                  </a:xfrm>
                  <a:prstGeom prst="rect">
                    <a:avLst/>
                  </a:prstGeom>
                  <a:noFill/>
                  <a:ln w="9525">
                    <a:noFill/>
                    <a:miter lim="800000"/>
                    <a:headEnd/>
                    <a:tailEnd/>
                  </a:ln>
                </pic:spPr>
              </pic:pic>
            </a:graphicData>
          </a:graphic>
        </wp:anchor>
      </w:drawing>
    </w:r>
    <w:r w:rsidR="00924E66" w:rsidRPr="00057FCB">
      <w:rPr>
        <w:vertAlign w:val="subscript"/>
      </w:rPr>
      <w:tab/>
    </w:r>
    <w:r w:rsidR="00924E66" w:rsidRPr="00057FCB">
      <w:rPr>
        <w:vertAlign w:val="subscript"/>
      </w:rPr>
      <w:tab/>
    </w:r>
    <w:r w:rsidR="00924E66" w:rsidRPr="00057FCB">
      <w:rPr>
        <w:vertAlign w:val="subscrip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5E9F"/>
    <w:multiLevelType w:val="hybridMultilevel"/>
    <w:tmpl w:val="1C14A90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0FF0781"/>
    <w:multiLevelType w:val="hybridMultilevel"/>
    <w:tmpl w:val="77429754"/>
    <w:lvl w:ilvl="0" w:tplc="7898F812">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31BA5D25"/>
    <w:multiLevelType w:val="hybridMultilevel"/>
    <w:tmpl w:val="E672347E"/>
    <w:lvl w:ilvl="0" w:tplc="7E8C1EFA">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44BA615A"/>
    <w:multiLevelType w:val="hybridMultilevel"/>
    <w:tmpl w:val="2BBAE754"/>
    <w:lvl w:ilvl="0" w:tplc="5FEC75D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5CA74139"/>
    <w:multiLevelType w:val="hybridMultilevel"/>
    <w:tmpl w:val="EA1248D0"/>
    <w:lvl w:ilvl="0" w:tplc="ED742A86">
      <w:numFmt w:val="bullet"/>
      <w:lvlText w:val="–"/>
      <w:lvlJc w:val="left"/>
      <w:pPr>
        <w:ind w:left="1080" w:hanging="360"/>
      </w:pPr>
      <w:rPr>
        <w:rFonts w:ascii="Calibri" w:eastAsia="Times New Roman" w:hAnsi="Calibri"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5" w15:restartNumberingAfterBreak="0">
    <w:nsid w:val="5CCB1078"/>
    <w:multiLevelType w:val="hybridMultilevel"/>
    <w:tmpl w:val="10DE8C2C"/>
    <w:lvl w:ilvl="0" w:tplc="2302897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5E1173B2"/>
    <w:multiLevelType w:val="multilevel"/>
    <w:tmpl w:val="8ED27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6A4BC7"/>
    <w:multiLevelType w:val="hybridMultilevel"/>
    <w:tmpl w:val="E0828E3E"/>
    <w:lvl w:ilvl="0" w:tplc="ED742A86">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66C26D88"/>
    <w:multiLevelType w:val="hybridMultilevel"/>
    <w:tmpl w:val="3D24E7E8"/>
    <w:lvl w:ilvl="0" w:tplc="E30AAB6E">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7E641F61"/>
    <w:multiLevelType w:val="hybridMultilevel"/>
    <w:tmpl w:val="30C2D156"/>
    <w:lvl w:ilvl="0" w:tplc="4C467FE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208760719">
    <w:abstractNumId w:val="1"/>
  </w:num>
  <w:num w:numId="2" w16cid:durableId="1970476180">
    <w:abstractNumId w:val="8"/>
  </w:num>
  <w:num w:numId="3" w16cid:durableId="65109981">
    <w:abstractNumId w:val="7"/>
  </w:num>
  <w:num w:numId="4" w16cid:durableId="218831736">
    <w:abstractNumId w:val="4"/>
  </w:num>
  <w:num w:numId="5" w16cid:durableId="350188833">
    <w:abstractNumId w:val="0"/>
  </w:num>
  <w:num w:numId="6" w16cid:durableId="1730611767">
    <w:abstractNumId w:val="6"/>
  </w:num>
  <w:num w:numId="7" w16cid:durableId="1529021890">
    <w:abstractNumId w:val="5"/>
  </w:num>
  <w:num w:numId="8" w16cid:durableId="1085955822">
    <w:abstractNumId w:val="3"/>
  </w:num>
  <w:num w:numId="9" w16cid:durableId="582690055">
    <w:abstractNumId w:val="9"/>
  </w:num>
  <w:num w:numId="10" w16cid:durableId="171954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de-DE" w:vendorID="64" w:dllVersion="6" w:nlCheck="1" w:checkStyle="1"/>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ru-RU" w:vendorID="64" w:dllVersion="0"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65A"/>
    <w:rsid w:val="00000135"/>
    <w:rsid w:val="00001952"/>
    <w:rsid w:val="00004052"/>
    <w:rsid w:val="00007E3B"/>
    <w:rsid w:val="000105E9"/>
    <w:rsid w:val="00011807"/>
    <w:rsid w:val="0001400B"/>
    <w:rsid w:val="00014972"/>
    <w:rsid w:val="00015A51"/>
    <w:rsid w:val="00015C06"/>
    <w:rsid w:val="00016C1F"/>
    <w:rsid w:val="00016D41"/>
    <w:rsid w:val="00016E3D"/>
    <w:rsid w:val="00017C7C"/>
    <w:rsid w:val="000203A2"/>
    <w:rsid w:val="0002079D"/>
    <w:rsid w:val="00022786"/>
    <w:rsid w:val="00023667"/>
    <w:rsid w:val="000244F4"/>
    <w:rsid w:val="00024B95"/>
    <w:rsid w:val="00030F70"/>
    <w:rsid w:val="00031F0A"/>
    <w:rsid w:val="00034CCC"/>
    <w:rsid w:val="000368C1"/>
    <w:rsid w:val="000368D4"/>
    <w:rsid w:val="00036AB7"/>
    <w:rsid w:val="00036F4B"/>
    <w:rsid w:val="00041D7C"/>
    <w:rsid w:val="0004232B"/>
    <w:rsid w:val="000423C8"/>
    <w:rsid w:val="00042D76"/>
    <w:rsid w:val="00044EBF"/>
    <w:rsid w:val="00050643"/>
    <w:rsid w:val="00051C1A"/>
    <w:rsid w:val="0005215F"/>
    <w:rsid w:val="000522D4"/>
    <w:rsid w:val="000536DD"/>
    <w:rsid w:val="00054A8D"/>
    <w:rsid w:val="00054F3B"/>
    <w:rsid w:val="00056129"/>
    <w:rsid w:val="000566A5"/>
    <w:rsid w:val="00057159"/>
    <w:rsid w:val="00057F05"/>
    <w:rsid w:val="000636B8"/>
    <w:rsid w:val="000672F5"/>
    <w:rsid w:val="000701FB"/>
    <w:rsid w:val="000706B8"/>
    <w:rsid w:val="00073DBC"/>
    <w:rsid w:val="00073E54"/>
    <w:rsid w:val="00074667"/>
    <w:rsid w:val="0008099C"/>
    <w:rsid w:val="000838E7"/>
    <w:rsid w:val="00085291"/>
    <w:rsid w:val="000854A5"/>
    <w:rsid w:val="0008785B"/>
    <w:rsid w:val="00087FB0"/>
    <w:rsid w:val="000903AE"/>
    <w:rsid w:val="000928F3"/>
    <w:rsid w:val="00094659"/>
    <w:rsid w:val="000961F1"/>
    <w:rsid w:val="00096C1F"/>
    <w:rsid w:val="000A0440"/>
    <w:rsid w:val="000A09B0"/>
    <w:rsid w:val="000A27B6"/>
    <w:rsid w:val="000B0A31"/>
    <w:rsid w:val="000B22C7"/>
    <w:rsid w:val="000B2B7F"/>
    <w:rsid w:val="000B46EE"/>
    <w:rsid w:val="000B480E"/>
    <w:rsid w:val="000B50ED"/>
    <w:rsid w:val="000B6A90"/>
    <w:rsid w:val="000B7875"/>
    <w:rsid w:val="000C2521"/>
    <w:rsid w:val="000C32F9"/>
    <w:rsid w:val="000C4DE6"/>
    <w:rsid w:val="000C5873"/>
    <w:rsid w:val="000C68C8"/>
    <w:rsid w:val="000D0DFE"/>
    <w:rsid w:val="000D2DA6"/>
    <w:rsid w:val="000D2FEA"/>
    <w:rsid w:val="000D4D08"/>
    <w:rsid w:val="000D770B"/>
    <w:rsid w:val="000D7B12"/>
    <w:rsid w:val="000E2F83"/>
    <w:rsid w:val="000E3A0B"/>
    <w:rsid w:val="000E45B5"/>
    <w:rsid w:val="000E6584"/>
    <w:rsid w:val="000E682E"/>
    <w:rsid w:val="000E7798"/>
    <w:rsid w:val="000E7E6C"/>
    <w:rsid w:val="000F0691"/>
    <w:rsid w:val="000F12D9"/>
    <w:rsid w:val="000F1A50"/>
    <w:rsid w:val="000F4AA7"/>
    <w:rsid w:val="000F6B44"/>
    <w:rsid w:val="000F6BAB"/>
    <w:rsid w:val="000F7EC4"/>
    <w:rsid w:val="001005CC"/>
    <w:rsid w:val="00104AED"/>
    <w:rsid w:val="0010652B"/>
    <w:rsid w:val="00106A51"/>
    <w:rsid w:val="00107D0A"/>
    <w:rsid w:val="00111442"/>
    <w:rsid w:val="00120642"/>
    <w:rsid w:val="00122377"/>
    <w:rsid w:val="00122910"/>
    <w:rsid w:val="00123B0E"/>
    <w:rsid w:val="00124294"/>
    <w:rsid w:val="00124861"/>
    <w:rsid w:val="001272E2"/>
    <w:rsid w:val="001273FF"/>
    <w:rsid w:val="0013233F"/>
    <w:rsid w:val="00132E55"/>
    <w:rsid w:val="00135556"/>
    <w:rsid w:val="001360C2"/>
    <w:rsid w:val="001409A0"/>
    <w:rsid w:val="00144D5D"/>
    <w:rsid w:val="001462A0"/>
    <w:rsid w:val="00147117"/>
    <w:rsid w:val="00151262"/>
    <w:rsid w:val="0015165A"/>
    <w:rsid w:val="00151EBE"/>
    <w:rsid w:val="00156F0B"/>
    <w:rsid w:val="00160064"/>
    <w:rsid w:val="0016205A"/>
    <w:rsid w:val="00162632"/>
    <w:rsid w:val="00163B48"/>
    <w:rsid w:val="00165F08"/>
    <w:rsid w:val="00167EDC"/>
    <w:rsid w:val="00170C99"/>
    <w:rsid w:val="00174E01"/>
    <w:rsid w:val="00177998"/>
    <w:rsid w:val="00181460"/>
    <w:rsid w:val="00182902"/>
    <w:rsid w:val="00184183"/>
    <w:rsid w:val="00184A19"/>
    <w:rsid w:val="00184C19"/>
    <w:rsid w:val="0018531F"/>
    <w:rsid w:val="00187895"/>
    <w:rsid w:val="00190BB1"/>
    <w:rsid w:val="00191713"/>
    <w:rsid w:val="00191F0F"/>
    <w:rsid w:val="00193868"/>
    <w:rsid w:val="001959B1"/>
    <w:rsid w:val="0019641D"/>
    <w:rsid w:val="001972BE"/>
    <w:rsid w:val="001A0778"/>
    <w:rsid w:val="001A0C24"/>
    <w:rsid w:val="001A1543"/>
    <w:rsid w:val="001A2D28"/>
    <w:rsid w:val="001A5B12"/>
    <w:rsid w:val="001A7B5D"/>
    <w:rsid w:val="001A7B6F"/>
    <w:rsid w:val="001B5FA6"/>
    <w:rsid w:val="001C0049"/>
    <w:rsid w:val="001C0848"/>
    <w:rsid w:val="001C3DA6"/>
    <w:rsid w:val="001C4A99"/>
    <w:rsid w:val="001C5BCD"/>
    <w:rsid w:val="001C5F13"/>
    <w:rsid w:val="001D1260"/>
    <w:rsid w:val="001D12F4"/>
    <w:rsid w:val="001D4F60"/>
    <w:rsid w:val="001D6AA7"/>
    <w:rsid w:val="001D7706"/>
    <w:rsid w:val="001E0AD9"/>
    <w:rsid w:val="001E3650"/>
    <w:rsid w:val="001E5071"/>
    <w:rsid w:val="001E641F"/>
    <w:rsid w:val="001E6FF5"/>
    <w:rsid w:val="001E7F34"/>
    <w:rsid w:val="001F2063"/>
    <w:rsid w:val="001F2C54"/>
    <w:rsid w:val="001F43C7"/>
    <w:rsid w:val="001F4583"/>
    <w:rsid w:val="001F7D58"/>
    <w:rsid w:val="002047CD"/>
    <w:rsid w:val="002050D8"/>
    <w:rsid w:val="00210A31"/>
    <w:rsid w:val="00212485"/>
    <w:rsid w:val="00214CC4"/>
    <w:rsid w:val="0021549D"/>
    <w:rsid w:val="002157C9"/>
    <w:rsid w:val="00221B0D"/>
    <w:rsid w:val="00222B7A"/>
    <w:rsid w:val="002236CF"/>
    <w:rsid w:val="002242A2"/>
    <w:rsid w:val="00224A0E"/>
    <w:rsid w:val="00225744"/>
    <w:rsid w:val="00227110"/>
    <w:rsid w:val="00227F8C"/>
    <w:rsid w:val="002305BA"/>
    <w:rsid w:val="00230F26"/>
    <w:rsid w:val="002345EB"/>
    <w:rsid w:val="00236BCA"/>
    <w:rsid w:val="00237FEB"/>
    <w:rsid w:val="00240219"/>
    <w:rsid w:val="0024375F"/>
    <w:rsid w:val="002439E1"/>
    <w:rsid w:val="002445BB"/>
    <w:rsid w:val="0024466D"/>
    <w:rsid w:val="00245B5D"/>
    <w:rsid w:val="00245D42"/>
    <w:rsid w:val="0024702B"/>
    <w:rsid w:val="00247422"/>
    <w:rsid w:val="002474C6"/>
    <w:rsid w:val="00250433"/>
    <w:rsid w:val="002579F7"/>
    <w:rsid w:val="00257AB4"/>
    <w:rsid w:val="00261D3E"/>
    <w:rsid w:val="00262671"/>
    <w:rsid w:val="00264B66"/>
    <w:rsid w:val="00265DF9"/>
    <w:rsid w:val="00270101"/>
    <w:rsid w:val="002709DC"/>
    <w:rsid w:val="002741F7"/>
    <w:rsid w:val="002757E4"/>
    <w:rsid w:val="00275B52"/>
    <w:rsid w:val="00277B1F"/>
    <w:rsid w:val="002807F3"/>
    <w:rsid w:val="00285988"/>
    <w:rsid w:val="002876D5"/>
    <w:rsid w:val="00290F6F"/>
    <w:rsid w:val="00291216"/>
    <w:rsid w:val="002933F4"/>
    <w:rsid w:val="00293C2C"/>
    <w:rsid w:val="002950E4"/>
    <w:rsid w:val="00296A26"/>
    <w:rsid w:val="00296A44"/>
    <w:rsid w:val="002A1E0E"/>
    <w:rsid w:val="002A2940"/>
    <w:rsid w:val="002A2C80"/>
    <w:rsid w:val="002A37F7"/>
    <w:rsid w:val="002A4569"/>
    <w:rsid w:val="002A4D06"/>
    <w:rsid w:val="002A5542"/>
    <w:rsid w:val="002A5E32"/>
    <w:rsid w:val="002A7736"/>
    <w:rsid w:val="002B1DE2"/>
    <w:rsid w:val="002B36C5"/>
    <w:rsid w:val="002B5ADD"/>
    <w:rsid w:val="002C2E67"/>
    <w:rsid w:val="002C3A65"/>
    <w:rsid w:val="002C3B7A"/>
    <w:rsid w:val="002C3CBA"/>
    <w:rsid w:val="002C4B3F"/>
    <w:rsid w:val="002C4E30"/>
    <w:rsid w:val="002D13DD"/>
    <w:rsid w:val="002D4551"/>
    <w:rsid w:val="002E2C6E"/>
    <w:rsid w:val="002E2DC4"/>
    <w:rsid w:val="002E4F5B"/>
    <w:rsid w:val="002E726D"/>
    <w:rsid w:val="002F1BF6"/>
    <w:rsid w:val="002F1EF5"/>
    <w:rsid w:val="002F2357"/>
    <w:rsid w:val="002F2DD1"/>
    <w:rsid w:val="002F2FAB"/>
    <w:rsid w:val="002F4F62"/>
    <w:rsid w:val="002F4FA3"/>
    <w:rsid w:val="00301835"/>
    <w:rsid w:val="00303297"/>
    <w:rsid w:val="00303528"/>
    <w:rsid w:val="00305D3C"/>
    <w:rsid w:val="00305ED4"/>
    <w:rsid w:val="003066C7"/>
    <w:rsid w:val="00307047"/>
    <w:rsid w:val="00307747"/>
    <w:rsid w:val="00307CD9"/>
    <w:rsid w:val="00307D36"/>
    <w:rsid w:val="00310B89"/>
    <w:rsid w:val="00311EF3"/>
    <w:rsid w:val="00312267"/>
    <w:rsid w:val="0031519B"/>
    <w:rsid w:val="00317C8E"/>
    <w:rsid w:val="00321795"/>
    <w:rsid w:val="003257C0"/>
    <w:rsid w:val="00325FDC"/>
    <w:rsid w:val="00331DF5"/>
    <w:rsid w:val="00333175"/>
    <w:rsid w:val="0033563F"/>
    <w:rsid w:val="00336CE4"/>
    <w:rsid w:val="003413EF"/>
    <w:rsid w:val="00341980"/>
    <w:rsid w:val="00345BA2"/>
    <w:rsid w:val="00354404"/>
    <w:rsid w:val="003547CF"/>
    <w:rsid w:val="003568AA"/>
    <w:rsid w:val="003575E8"/>
    <w:rsid w:val="00360297"/>
    <w:rsid w:val="00360CB6"/>
    <w:rsid w:val="00362B84"/>
    <w:rsid w:val="00363F8E"/>
    <w:rsid w:val="003655CB"/>
    <w:rsid w:val="00365615"/>
    <w:rsid w:val="00371DF9"/>
    <w:rsid w:val="00375B7B"/>
    <w:rsid w:val="00376112"/>
    <w:rsid w:val="003769DF"/>
    <w:rsid w:val="00377281"/>
    <w:rsid w:val="00380A8C"/>
    <w:rsid w:val="00382C8A"/>
    <w:rsid w:val="00384B5B"/>
    <w:rsid w:val="00385333"/>
    <w:rsid w:val="00385C5E"/>
    <w:rsid w:val="00390319"/>
    <w:rsid w:val="00391CBE"/>
    <w:rsid w:val="0039203E"/>
    <w:rsid w:val="00392E9B"/>
    <w:rsid w:val="00393CC7"/>
    <w:rsid w:val="003941B7"/>
    <w:rsid w:val="0039562E"/>
    <w:rsid w:val="003A0E37"/>
    <w:rsid w:val="003A43AF"/>
    <w:rsid w:val="003A639A"/>
    <w:rsid w:val="003A69C7"/>
    <w:rsid w:val="003A7046"/>
    <w:rsid w:val="003B1DF9"/>
    <w:rsid w:val="003B3F46"/>
    <w:rsid w:val="003C2757"/>
    <w:rsid w:val="003C3266"/>
    <w:rsid w:val="003C3F8B"/>
    <w:rsid w:val="003C465C"/>
    <w:rsid w:val="003C46F1"/>
    <w:rsid w:val="003C6276"/>
    <w:rsid w:val="003D029F"/>
    <w:rsid w:val="003D0CD1"/>
    <w:rsid w:val="003D0DF3"/>
    <w:rsid w:val="003D2DE4"/>
    <w:rsid w:val="003D6FF6"/>
    <w:rsid w:val="003D7429"/>
    <w:rsid w:val="003D7471"/>
    <w:rsid w:val="003E0C18"/>
    <w:rsid w:val="003E0D0E"/>
    <w:rsid w:val="003E4160"/>
    <w:rsid w:val="003E4859"/>
    <w:rsid w:val="003E6797"/>
    <w:rsid w:val="003F10D3"/>
    <w:rsid w:val="003F151D"/>
    <w:rsid w:val="003F760D"/>
    <w:rsid w:val="003F7B49"/>
    <w:rsid w:val="004018B2"/>
    <w:rsid w:val="004041DA"/>
    <w:rsid w:val="0040538F"/>
    <w:rsid w:val="00405680"/>
    <w:rsid w:val="004067E7"/>
    <w:rsid w:val="00406AF6"/>
    <w:rsid w:val="00410473"/>
    <w:rsid w:val="00410EFF"/>
    <w:rsid w:val="004116E4"/>
    <w:rsid w:val="004124A8"/>
    <w:rsid w:val="00412D3C"/>
    <w:rsid w:val="00412DFD"/>
    <w:rsid w:val="0041346F"/>
    <w:rsid w:val="00413F9B"/>
    <w:rsid w:val="00416E00"/>
    <w:rsid w:val="004174D3"/>
    <w:rsid w:val="004206DF"/>
    <w:rsid w:val="004207F7"/>
    <w:rsid w:val="004247A8"/>
    <w:rsid w:val="00434859"/>
    <w:rsid w:val="00436893"/>
    <w:rsid w:val="00436ED1"/>
    <w:rsid w:val="00442845"/>
    <w:rsid w:val="004437E6"/>
    <w:rsid w:val="0044535C"/>
    <w:rsid w:val="00447B2A"/>
    <w:rsid w:val="00456954"/>
    <w:rsid w:val="004605CB"/>
    <w:rsid w:val="00461FF5"/>
    <w:rsid w:val="0046275B"/>
    <w:rsid w:val="00464A02"/>
    <w:rsid w:val="00465023"/>
    <w:rsid w:val="00465405"/>
    <w:rsid w:val="0046554D"/>
    <w:rsid w:val="00467876"/>
    <w:rsid w:val="00471283"/>
    <w:rsid w:val="00473E7A"/>
    <w:rsid w:val="00474D26"/>
    <w:rsid w:val="00475A80"/>
    <w:rsid w:val="0047607F"/>
    <w:rsid w:val="0047628A"/>
    <w:rsid w:val="004762D8"/>
    <w:rsid w:val="00476EE7"/>
    <w:rsid w:val="004804EE"/>
    <w:rsid w:val="00480EDC"/>
    <w:rsid w:val="00481725"/>
    <w:rsid w:val="00481CD9"/>
    <w:rsid w:val="004827B0"/>
    <w:rsid w:val="0048423C"/>
    <w:rsid w:val="004903DB"/>
    <w:rsid w:val="00490AAC"/>
    <w:rsid w:val="004924F1"/>
    <w:rsid w:val="00492AB5"/>
    <w:rsid w:val="00492C07"/>
    <w:rsid w:val="004A1069"/>
    <w:rsid w:val="004A121F"/>
    <w:rsid w:val="004A1C3A"/>
    <w:rsid w:val="004A3135"/>
    <w:rsid w:val="004A507A"/>
    <w:rsid w:val="004A587B"/>
    <w:rsid w:val="004A7C33"/>
    <w:rsid w:val="004B3B89"/>
    <w:rsid w:val="004B631A"/>
    <w:rsid w:val="004B75FA"/>
    <w:rsid w:val="004C230C"/>
    <w:rsid w:val="004C23EE"/>
    <w:rsid w:val="004C2756"/>
    <w:rsid w:val="004C2D71"/>
    <w:rsid w:val="004C63F3"/>
    <w:rsid w:val="004C7E80"/>
    <w:rsid w:val="004D070E"/>
    <w:rsid w:val="004D3A1F"/>
    <w:rsid w:val="004D3E8B"/>
    <w:rsid w:val="004D4134"/>
    <w:rsid w:val="004D5BFF"/>
    <w:rsid w:val="004E1621"/>
    <w:rsid w:val="004E17B5"/>
    <w:rsid w:val="004E248C"/>
    <w:rsid w:val="004E2FAA"/>
    <w:rsid w:val="004E324C"/>
    <w:rsid w:val="004E7C6D"/>
    <w:rsid w:val="004F03E4"/>
    <w:rsid w:val="004F321A"/>
    <w:rsid w:val="004F388B"/>
    <w:rsid w:val="004F5047"/>
    <w:rsid w:val="004F53E1"/>
    <w:rsid w:val="00500A24"/>
    <w:rsid w:val="0050201A"/>
    <w:rsid w:val="00504572"/>
    <w:rsid w:val="00506530"/>
    <w:rsid w:val="005069ED"/>
    <w:rsid w:val="005070FC"/>
    <w:rsid w:val="005076CE"/>
    <w:rsid w:val="00507790"/>
    <w:rsid w:val="0051000D"/>
    <w:rsid w:val="005120AC"/>
    <w:rsid w:val="005128A8"/>
    <w:rsid w:val="005137E6"/>
    <w:rsid w:val="00513D0F"/>
    <w:rsid w:val="00515CA0"/>
    <w:rsid w:val="0052004A"/>
    <w:rsid w:val="00522B82"/>
    <w:rsid w:val="00524221"/>
    <w:rsid w:val="00530BCC"/>
    <w:rsid w:val="00531386"/>
    <w:rsid w:val="005314EF"/>
    <w:rsid w:val="00532129"/>
    <w:rsid w:val="0053375F"/>
    <w:rsid w:val="005338FF"/>
    <w:rsid w:val="00537352"/>
    <w:rsid w:val="00541101"/>
    <w:rsid w:val="0054133F"/>
    <w:rsid w:val="00542FBD"/>
    <w:rsid w:val="005477C9"/>
    <w:rsid w:val="005556F6"/>
    <w:rsid w:val="005560E7"/>
    <w:rsid w:val="00556726"/>
    <w:rsid w:val="00556B53"/>
    <w:rsid w:val="00560B3B"/>
    <w:rsid w:val="005616BB"/>
    <w:rsid w:val="005636D1"/>
    <w:rsid w:val="00564B7D"/>
    <w:rsid w:val="00566588"/>
    <w:rsid w:val="00567942"/>
    <w:rsid w:val="00572D06"/>
    <w:rsid w:val="005773C6"/>
    <w:rsid w:val="0057774B"/>
    <w:rsid w:val="005802C5"/>
    <w:rsid w:val="005814FC"/>
    <w:rsid w:val="00582646"/>
    <w:rsid w:val="00582B4A"/>
    <w:rsid w:val="00582C66"/>
    <w:rsid w:val="0058439C"/>
    <w:rsid w:val="00586ED2"/>
    <w:rsid w:val="00587B97"/>
    <w:rsid w:val="00587CCF"/>
    <w:rsid w:val="0059418E"/>
    <w:rsid w:val="0059468D"/>
    <w:rsid w:val="00594D41"/>
    <w:rsid w:val="00597073"/>
    <w:rsid w:val="005A3F58"/>
    <w:rsid w:val="005A5738"/>
    <w:rsid w:val="005A5FF7"/>
    <w:rsid w:val="005A6C0C"/>
    <w:rsid w:val="005B2889"/>
    <w:rsid w:val="005B2E6C"/>
    <w:rsid w:val="005B3AA5"/>
    <w:rsid w:val="005B6A9C"/>
    <w:rsid w:val="005B716F"/>
    <w:rsid w:val="005C21FA"/>
    <w:rsid w:val="005C3D4B"/>
    <w:rsid w:val="005C4C89"/>
    <w:rsid w:val="005C5366"/>
    <w:rsid w:val="005D25AC"/>
    <w:rsid w:val="005D2AD8"/>
    <w:rsid w:val="005D3C8E"/>
    <w:rsid w:val="005D55BC"/>
    <w:rsid w:val="005D691A"/>
    <w:rsid w:val="005D69AD"/>
    <w:rsid w:val="005D6D53"/>
    <w:rsid w:val="005E5B00"/>
    <w:rsid w:val="005F1D0C"/>
    <w:rsid w:val="005F2242"/>
    <w:rsid w:val="005F357F"/>
    <w:rsid w:val="005F544F"/>
    <w:rsid w:val="005F5862"/>
    <w:rsid w:val="00601526"/>
    <w:rsid w:val="00603E1D"/>
    <w:rsid w:val="00604335"/>
    <w:rsid w:val="00607217"/>
    <w:rsid w:val="00610050"/>
    <w:rsid w:val="00610592"/>
    <w:rsid w:val="00612503"/>
    <w:rsid w:val="00612CF7"/>
    <w:rsid w:val="006134A1"/>
    <w:rsid w:val="00614346"/>
    <w:rsid w:val="00615B90"/>
    <w:rsid w:val="006214A1"/>
    <w:rsid w:val="0062202D"/>
    <w:rsid w:val="00623266"/>
    <w:rsid w:val="00623F9E"/>
    <w:rsid w:val="0063005F"/>
    <w:rsid w:val="00631226"/>
    <w:rsid w:val="0063164A"/>
    <w:rsid w:val="00635416"/>
    <w:rsid w:val="00641B77"/>
    <w:rsid w:val="006443A2"/>
    <w:rsid w:val="006450C8"/>
    <w:rsid w:val="0064647F"/>
    <w:rsid w:val="006516C8"/>
    <w:rsid w:val="00656470"/>
    <w:rsid w:val="0065714E"/>
    <w:rsid w:val="00657CD7"/>
    <w:rsid w:val="00660B5F"/>
    <w:rsid w:val="00661040"/>
    <w:rsid w:val="006617A2"/>
    <w:rsid w:val="0066577C"/>
    <w:rsid w:val="00666033"/>
    <w:rsid w:val="0066716C"/>
    <w:rsid w:val="006703C1"/>
    <w:rsid w:val="00677862"/>
    <w:rsid w:val="00677D08"/>
    <w:rsid w:val="006802E1"/>
    <w:rsid w:val="006809B5"/>
    <w:rsid w:val="006831ED"/>
    <w:rsid w:val="006858B8"/>
    <w:rsid w:val="006909F0"/>
    <w:rsid w:val="006911C8"/>
    <w:rsid w:val="00692CEF"/>
    <w:rsid w:val="00692D38"/>
    <w:rsid w:val="00693C09"/>
    <w:rsid w:val="00696C0F"/>
    <w:rsid w:val="006A0AAB"/>
    <w:rsid w:val="006A0D35"/>
    <w:rsid w:val="006A1B81"/>
    <w:rsid w:val="006A3B2B"/>
    <w:rsid w:val="006A4772"/>
    <w:rsid w:val="006A67E3"/>
    <w:rsid w:val="006B0F10"/>
    <w:rsid w:val="006B1E87"/>
    <w:rsid w:val="006C07D9"/>
    <w:rsid w:val="006C1840"/>
    <w:rsid w:val="006C1D98"/>
    <w:rsid w:val="006C2504"/>
    <w:rsid w:val="006C30F7"/>
    <w:rsid w:val="006C3481"/>
    <w:rsid w:val="006C37B7"/>
    <w:rsid w:val="006C7494"/>
    <w:rsid w:val="006D3C6F"/>
    <w:rsid w:val="006D5BA6"/>
    <w:rsid w:val="006D7946"/>
    <w:rsid w:val="006E156C"/>
    <w:rsid w:val="006E1AD8"/>
    <w:rsid w:val="006F0DF8"/>
    <w:rsid w:val="006F2182"/>
    <w:rsid w:val="006F2C7C"/>
    <w:rsid w:val="006F3E8B"/>
    <w:rsid w:val="006F5349"/>
    <w:rsid w:val="006F57DB"/>
    <w:rsid w:val="006F6F56"/>
    <w:rsid w:val="006F7A60"/>
    <w:rsid w:val="00704F63"/>
    <w:rsid w:val="00706430"/>
    <w:rsid w:val="0071160E"/>
    <w:rsid w:val="00711AAC"/>
    <w:rsid w:val="00713324"/>
    <w:rsid w:val="00713B6D"/>
    <w:rsid w:val="0071416D"/>
    <w:rsid w:val="00714C10"/>
    <w:rsid w:val="007151C0"/>
    <w:rsid w:val="007167A2"/>
    <w:rsid w:val="00717649"/>
    <w:rsid w:val="00717BA9"/>
    <w:rsid w:val="00721B30"/>
    <w:rsid w:val="00723571"/>
    <w:rsid w:val="00723AEC"/>
    <w:rsid w:val="007250A1"/>
    <w:rsid w:val="00726582"/>
    <w:rsid w:val="00731409"/>
    <w:rsid w:val="00732EEE"/>
    <w:rsid w:val="007331F7"/>
    <w:rsid w:val="00733448"/>
    <w:rsid w:val="00733B71"/>
    <w:rsid w:val="00733BBB"/>
    <w:rsid w:val="00736C61"/>
    <w:rsid w:val="00737D85"/>
    <w:rsid w:val="00740E5C"/>
    <w:rsid w:val="00741929"/>
    <w:rsid w:val="007444F5"/>
    <w:rsid w:val="00745F91"/>
    <w:rsid w:val="0075078D"/>
    <w:rsid w:val="007512E8"/>
    <w:rsid w:val="00751767"/>
    <w:rsid w:val="007518C4"/>
    <w:rsid w:val="00751CE2"/>
    <w:rsid w:val="00754E52"/>
    <w:rsid w:val="007562EC"/>
    <w:rsid w:val="007601C4"/>
    <w:rsid w:val="00765918"/>
    <w:rsid w:val="00765AF5"/>
    <w:rsid w:val="00765EA4"/>
    <w:rsid w:val="007660C4"/>
    <w:rsid w:val="00766A0F"/>
    <w:rsid w:val="00766FE3"/>
    <w:rsid w:val="00767B1B"/>
    <w:rsid w:val="00771182"/>
    <w:rsid w:val="007713EC"/>
    <w:rsid w:val="007718FF"/>
    <w:rsid w:val="00773800"/>
    <w:rsid w:val="00776D1D"/>
    <w:rsid w:val="00780803"/>
    <w:rsid w:val="00780885"/>
    <w:rsid w:val="00780FE5"/>
    <w:rsid w:val="0078113E"/>
    <w:rsid w:val="00781B2A"/>
    <w:rsid w:val="00781E49"/>
    <w:rsid w:val="00781F0D"/>
    <w:rsid w:val="00783860"/>
    <w:rsid w:val="00785706"/>
    <w:rsid w:val="00786916"/>
    <w:rsid w:val="00790B73"/>
    <w:rsid w:val="007913B4"/>
    <w:rsid w:val="00791DDF"/>
    <w:rsid w:val="007925F5"/>
    <w:rsid w:val="00793517"/>
    <w:rsid w:val="007952D3"/>
    <w:rsid w:val="00795676"/>
    <w:rsid w:val="00797E4F"/>
    <w:rsid w:val="007A0AF8"/>
    <w:rsid w:val="007A1458"/>
    <w:rsid w:val="007A29EF"/>
    <w:rsid w:val="007A39ED"/>
    <w:rsid w:val="007A4062"/>
    <w:rsid w:val="007A467E"/>
    <w:rsid w:val="007A4A3D"/>
    <w:rsid w:val="007B2334"/>
    <w:rsid w:val="007B3E8E"/>
    <w:rsid w:val="007B5B58"/>
    <w:rsid w:val="007B5D35"/>
    <w:rsid w:val="007C1696"/>
    <w:rsid w:val="007C1AA7"/>
    <w:rsid w:val="007C2C75"/>
    <w:rsid w:val="007C4F76"/>
    <w:rsid w:val="007C7D54"/>
    <w:rsid w:val="007D173E"/>
    <w:rsid w:val="007D3EDE"/>
    <w:rsid w:val="007D4E77"/>
    <w:rsid w:val="007D5E82"/>
    <w:rsid w:val="007D7F69"/>
    <w:rsid w:val="007E01D5"/>
    <w:rsid w:val="007E30E8"/>
    <w:rsid w:val="007E4765"/>
    <w:rsid w:val="007E5967"/>
    <w:rsid w:val="007E7133"/>
    <w:rsid w:val="007E786C"/>
    <w:rsid w:val="007F7896"/>
    <w:rsid w:val="0080093C"/>
    <w:rsid w:val="008010FD"/>
    <w:rsid w:val="008016F1"/>
    <w:rsid w:val="00801DE3"/>
    <w:rsid w:val="00803D75"/>
    <w:rsid w:val="008046E7"/>
    <w:rsid w:val="00804B3E"/>
    <w:rsid w:val="008068DA"/>
    <w:rsid w:val="00807650"/>
    <w:rsid w:val="00811486"/>
    <w:rsid w:val="008120E6"/>
    <w:rsid w:val="00812B69"/>
    <w:rsid w:val="00813B3E"/>
    <w:rsid w:val="00814567"/>
    <w:rsid w:val="00814D90"/>
    <w:rsid w:val="008169EE"/>
    <w:rsid w:val="008201EE"/>
    <w:rsid w:val="008205B6"/>
    <w:rsid w:val="00821F27"/>
    <w:rsid w:val="0082637F"/>
    <w:rsid w:val="00826450"/>
    <w:rsid w:val="008268C6"/>
    <w:rsid w:val="0082729A"/>
    <w:rsid w:val="00827F5A"/>
    <w:rsid w:val="00830A3C"/>
    <w:rsid w:val="008312F0"/>
    <w:rsid w:val="00833414"/>
    <w:rsid w:val="00834067"/>
    <w:rsid w:val="00834479"/>
    <w:rsid w:val="0083520A"/>
    <w:rsid w:val="00835742"/>
    <w:rsid w:val="00842897"/>
    <w:rsid w:val="008435EE"/>
    <w:rsid w:val="0084452E"/>
    <w:rsid w:val="00844639"/>
    <w:rsid w:val="00845CFE"/>
    <w:rsid w:val="00845DF9"/>
    <w:rsid w:val="00845EE4"/>
    <w:rsid w:val="00846FA3"/>
    <w:rsid w:val="00851302"/>
    <w:rsid w:val="0085150F"/>
    <w:rsid w:val="0085238E"/>
    <w:rsid w:val="00853FE6"/>
    <w:rsid w:val="00854864"/>
    <w:rsid w:val="0085568D"/>
    <w:rsid w:val="008560B0"/>
    <w:rsid w:val="00856C1A"/>
    <w:rsid w:val="00870371"/>
    <w:rsid w:val="00872DA8"/>
    <w:rsid w:val="008814D2"/>
    <w:rsid w:val="00883B0B"/>
    <w:rsid w:val="00883D3A"/>
    <w:rsid w:val="00884FAB"/>
    <w:rsid w:val="0088502D"/>
    <w:rsid w:val="008863E8"/>
    <w:rsid w:val="00890FAB"/>
    <w:rsid w:val="008916A1"/>
    <w:rsid w:val="008918AE"/>
    <w:rsid w:val="008925E0"/>
    <w:rsid w:val="008928E7"/>
    <w:rsid w:val="00892A67"/>
    <w:rsid w:val="008957CF"/>
    <w:rsid w:val="008A00EA"/>
    <w:rsid w:val="008A0BD3"/>
    <w:rsid w:val="008A44A4"/>
    <w:rsid w:val="008A52F6"/>
    <w:rsid w:val="008A69DE"/>
    <w:rsid w:val="008B02F1"/>
    <w:rsid w:val="008B1B8D"/>
    <w:rsid w:val="008B4331"/>
    <w:rsid w:val="008B50EB"/>
    <w:rsid w:val="008B7297"/>
    <w:rsid w:val="008B78FB"/>
    <w:rsid w:val="008C07F2"/>
    <w:rsid w:val="008C1E79"/>
    <w:rsid w:val="008C2A2A"/>
    <w:rsid w:val="008C2B5D"/>
    <w:rsid w:val="008C2EB5"/>
    <w:rsid w:val="008C5C5D"/>
    <w:rsid w:val="008C6477"/>
    <w:rsid w:val="008C725A"/>
    <w:rsid w:val="008D1C20"/>
    <w:rsid w:val="008D501C"/>
    <w:rsid w:val="008D51A7"/>
    <w:rsid w:val="008D5541"/>
    <w:rsid w:val="008E05C0"/>
    <w:rsid w:val="008E0FF3"/>
    <w:rsid w:val="008F0191"/>
    <w:rsid w:val="008F107B"/>
    <w:rsid w:val="008F1454"/>
    <w:rsid w:val="008F3BEB"/>
    <w:rsid w:val="008F450D"/>
    <w:rsid w:val="008F7EE5"/>
    <w:rsid w:val="00900022"/>
    <w:rsid w:val="00900D26"/>
    <w:rsid w:val="00903EF7"/>
    <w:rsid w:val="00904A29"/>
    <w:rsid w:val="00905093"/>
    <w:rsid w:val="009067A3"/>
    <w:rsid w:val="00906F0E"/>
    <w:rsid w:val="0091088B"/>
    <w:rsid w:val="00913FAE"/>
    <w:rsid w:val="00915AF1"/>
    <w:rsid w:val="00917442"/>
    <w:rsid w:val="0092225F"/>
    <w:rsid w:val="009225D5"/>
    <w:rsid w:val="00922DAD"/>
    <w:rsid w:val="0092390C"/>
    <w:rsid w:val="00924E66"/>
    <w:rsid w:val="009267D2"/>
    <w:rsid w:val="00927BCF"/>
    <w:rsid w:val="009329F7"/>
    <w:rsid w:val="00932A30"/>
    <w:rsid w:val="009353B9"/>
    <w:rsid w:val="009354D2"/>
    <w:rsid w:val="009360E3"/>
    <w:rsid w:val="009365D2"/>
    <w:rsid w:val="00936F18"/>
    <w:rsid w:val="00940D0F"/>
    <w:rsid w:val="00941641"/>
    <w:rsid w:val="00941E30"/>
    <w:rsid w:val="00943F71"/>
    <w:rsid w:val="00946A76"/>
    <w:rsid w:val="0094725A"/>
    <w:rsid w:val="0095004C"/>
    <w:rsid w:val="009512AE"/>
    <w:rsid w:val="009512F6"/>
    <w:rsid w:val="009551C0"/>
    <w:rsid w:val="00956872"/>
    <w:rsid w:val="00956F2B"/>
    <w:rsid w:val="00960817"/>
    <w:rsid w:val="00961ABE"/>
    <w:rsid w:val="00962D06"/>
    <w:rsid w:val="0096456A"/>
    <w:rsid w:val="009660E3"/>
    <w:rsid w:val="009678C7"/>
    <w:rsid w:val="00973305"/>
    <w:rsid w:val="00973F3A"/>
    <w:rsid w:val="009745A9"/>
    <w:rsid w:val="00974C88"/>
    <w:rsid w:val="0097583D"/>
    <w:rsid w:val="00975AEC"/>
    <w:rsid w:val="009767EC"/>
    <w:rsid w:val="00981110"/>
    <w:rsid w:val="009840F9"/>
    <w:rsid w:val="009847D8"/>
    <w:rsid w:val="00985476"/>
    <w:rsid w:val="00986764"/>
    <w:rsid w:val="00990791"/>
    <w:rsid w:val="00990B11"/>
    <w:rsid w:val="00990D7E"/>
    <w:rsid w:val="009911D7"/>
    <w:rsid w:val="0099274E"/>
    <w:rsid w:val="00993896"/>
    <w:rsid w:val="00993BB6"/>
    <w:rsid w:val="00994108"/>
    <w:rsid w:val="00994FA0"/>
    <w:rsid w:val="00996C6E"/>
    <w:rsid w:val="00997950"/>
    <w:rsid w:val="009A00D8"/>
    <w:rsid w:val="009A09B9"/>
    <w:rsid w:val="009A6B12"/>
    <w:rsid w:val="009B3851"/>
    <w:rsid w:val="009B57BE"/>
    <w:rsid w:val="009B58B3"/>
    <w:rsid w:val="009B7443"/>
    <w:rsid w:val="009B7685"/>
    <w:rsid w:val="009B77E2"/>
    <w:rsid w:val="009C28EB"/>
    <w:rsid w:val="009C3AF3"/>
    <w:rsid w:val="009C4E90"/>
    <w:rsid w:val="009C503F"/>
    <w:rsid w:val="009C5AB8"/>
    <w:rsid w:val="009D1EB0"/>
    <w:rsid w:val="009D3408"/>
    <w:rsid w:val="009D3737"/>
    <w:rsid w:val="009D3D01"/>
    <w:rsid w:val="009D3F44"/>
    <w:rsid w:val="009D5852"/>
    <w:rsid w:val="009D5B0A"/>
    <w:rsid w:val="009D5C25"/>
    <w:rsid w:val="009E0268"/>
    <w:rsid w:val="009E1ED7"/>
    <w:rsid w:val="009E22FD"/>
    <w:rsid w:val="009E28BB"/>
    <w:rsid w:val="009E3EAA"/>
    <w:rsid w:val="009E61FF"/>
    <w:rsid w:val="009F0A37"/>
    <w:rsid w:val="009F0FB7"/>
    <w:rsid w:val="009F1BC0"/>
    <w:rsid w:val="009F2520"/>
    <w:rsid w:val="009F2BA8"/>
    <w:rsid w:val="009F43F2"/>
    <w:rsid w:val="00A00DF7"/>
    <w:rsid w:val="00A018A0"/>
    <w:rsid w:val="00A029AD"/>
    <w:rsid w:val="00A029EA"/>
    <w:rsid w:val="00A044B8"/>
    <w:rsid w:val="00A10BC3"/>
    <w:rsid w:val="00A11B63"/>
    <w:rsid w:val="00A138DF"/>
    <w:rsid w:val="00A170AE"/>
    <w:rsid w:val="00A200D9"/>
    <w:rsid w:val="00A21663"/>
    <w:rsid w:val="00A2397F"/>
    <w:rsid w:val="00A25D6F"/>
    <w:rsid w:val="00A32AD3"/>
    <w:rsid w:val="00A34C22"/>
    <w:rsid w:val="00A35790"/>
    <w:rsid w:val="00A40866"/>
    <w:rsid w:val="00A410EA"/>
    <w:rsid w:val="00A471E9"/>
    <w:rsid w:val="00A52280"/>
    <w:rsid w:val="00A529D9"/>
    <w:rsid w:val="00A52F77"/>
    <w:rsid w:val="00A53EF4"/>
    <w:rsid w:val="00A55ABF"/>
    <w:rsid w:val="00A565D3"/>
    <w:rsid w:val="00A56BA5"/>
    <w:rsid w:val="00A577B6"/>
    <w:rsid w:val="00A5790B"/>
    <w:rsid w:val="00A60085"/>
    <w:rsid w:val="00A61C4D"/>
    <w:rsid w:val="00A62D99"/>
    <w:rsid w:val="00A6403C"/>
    <w:rsid w:val="00A64B7F"/>
    <w:rsid w:val="00A66709"/>
    <w:rsid w:val="00A66DD8"/>
    <w:rsid w:val="00A66FB3"/>
    <w:rsid w:val="00A67BCA"/>
    <w:rsid w:val="00A71213"/>
    <w:rsid w:val="00A7200C"/>
    <w:rsid w:val="00A74305"/>
    <w:rsid w:val="00A7487A"/>
    <w:rsid w:val="00A756F8"/>
    <w:rsid w:val="00A75C3A"/>
    <w:rsid w:val="00A76DE3"/>
    <w:rsid w:val="00A80AA7"/>
    <w:rsid w:val="00A8413D"/>
    <w:rsid w:val="00A8423C"/>
    <w:rsid w:val="00A85B2C"/>
    <w:rsid w:val="00A8784D"/>
    <w:rsid w:val="00A87883"/>
    <w:rsid w:val="00A87BE0"/>
    <w:rsid w:val="00A922C0"/>
    <w:rsid w:val="00A925FE"/>
    <w:rsid w:val="00A93A08"/>
    <w:rsid w:val="00A94C16"/>
    <w:rsid w:val="00A94EF5"/>
    <w:rsid w:val="00A95555"/>
    <w:rsid w:val="00AA07EF"/>
    <w:rsid w:val="00AA0A97"/>
    <w:rsid w:val="00AA334C"/>
    <w:rsid w:val="00AA393B"/>
    <w:rsid w:val="00AA43E6"/>
    <w:rsid w:val="00AA5747"/>
    <w:rsid w:val="00AA736A"/>
    <w:rsid w:val="00AB3384"/>
    <w:rsid w:val="00AB37F8"/>
    <w:rsid w:val="00AB47B2"/>
    <w:rsid w:val="00AB5D5F"/>
    <w:rsid w:val="00AB5F35"/>
    <w:rsid w:val="00AC0592"/>
    <w:rsid w:val="00AC5B1F"/>
    <w:rsid w:val="00AC6077"/>
    <w:rsid w:val="00AC6660"/>
    <w:rsid w:val="00AC7471"/>
    <w:rsid w:val="00AC78D1"/>
    <w:rsid w:val="00AD1381"/>
    <w:rsid w:val="00AD1770"/>
    <w:rsid w:val="00AD4529"/>
    <w:rsid w:val="00AD49EE"/>
    <w:rsid w:val="00AD5591"/>
    <w:rsid w:val="00AD5DE7"/>
    <w:rsid w:val="00AD69EB"/>
    <w:rsid w:val="00AD6B0C"/>
    <w:rsid w:val="00AD750F"/>
    <w:rsid w:val="00AE0815"/>
    <w:rsid w:val="00AE4D6E"/>
    <w:rsid w:val="00AE4F81"/>
    <w:rsid w:val="00AE6001"/>
    <w:rsid w:val="00AE6807"/>
    <w:rsid w:val="00AE6A01"/>
    <w:rsid w:val="00AE6E21"/>
    <w:rsid w:val="00AF0A9E"/>
    <w:rsid w:val="00AF34CE"/>
    <w:rsid w:val="00AF54EF"/>
    <w:rsid w:val="00AF72FF"/>
    <w:rsid w:val="00B01F76"/>
    <w:rsid w:val="00B0571C"/>
    <w:rsid w:val="00B06737"/>
    <w:rsid w:val="00B07179"/>
    <w:rsid w:val="00B0796B"/>
    <w:rsid w:val="00B11521"/>
    <w:rsid w:val="00B115ED"/>
    <w:rsid w:val="00B121E9"/>
    <w:rsid w:val="00B13B8C"/>
    <w:rsid w:val="00B1445D"/>
    <w:rsid w:val="00B15707"/>
    <w:rsid w:val="00B1663C"/>
    <w:rsid w:val="00B21D34"/>
    <w:rsid w:val="00B22372"/>
    <w:rsid w:val="00B24125"/>
    <w:rsid w:val="00B24C83"/>
    <w:rsid w:val="00B31883"/>
    <w:rsid w:val="00B35063"/>
    <w:rsid w:val="00B36366"/>
    <w:rsid w:val="00B36E40"/>
    <w:rsid w:val="00B3736A"/>
    <w:rsid w:val="00B40D88"/>
    <w:rsid w:val="00B41F6F"/>
    <w:rsid w:val="00B42CD0"/>
    <w:rsid w:val="00B44AEE"/>
    <w:rsid w:val="00B46716"/>
    <w:rsid w:val="00B473DA"/>
    <w:rsid w:val="00B47AC1"/>
    <w:rsid w:val="00B47B60"/>
    <w:rsid w:val="00B5194C"/>
    <w:rsid w:val="00B51955"/>
    <w:rsid w:val="00B52458"/>
    <w:rsid w:val="00B52912"/>
    <w:rsid w:val="00B56590"/>
    <w:rsid w:val="00B57249"/>
    <w:rsid w:val="00B6175D"/>
    <w:rsid w:val="00B61F62"/>
    <w:rsid w:val="00B625C8"/>
    <w:rsid w:val="00B62802"/>
    <w:rsid w:val="00B66CF4"/>
    <w:rsid w:val="00B67926"/>
    <w:rsid w:val="00B705E7"/>
    <w:rsid w:val="00B763F5"/>
    <w:rsid w:val="00B7766A"/>
    <w:rsid w:val="00B8290D"/>
    <w:rsid w:val="00B83F7A"/>
    <w:rsid w:val="00B854D6"/>
    <w:rsid w:val="00B86AFD"/>
    <w:rsid w:val="00B9237E"/>
    <w:rsid w:val="00B92BA8"/>
    <w:rsid w:val="00B94264"/>
    <w:rsid w:val="00B95058"/>
    <w:rsid w:val="00B96DA2"/>
    <w:rsid w:val="00BA07DB"/>
    <w:rsid w:val="00BA1E01"/>
    <w:rsid w:val="00BA3D09"/>
    <w:rsid w:val="00BA4268"/>
    <w:rsid w:val="00BA646A"/>
    <w:rsid w:val="00BB0053"/>
    <w:rsid w:val="00BB066E"/>
    <w:rsid w:val="00BB0946"/>
    <w:rsid w:val="00BB16A4"/>
    <w:rsid w:val="00BB4EEE"/>
    <w:rsid w:val="00BB58D7"/>
    <w:rsid w:val="00BB78C3"/>
    <w:rsid w:val="00BC0530"/>
    <w:rsid w:val="00BC2A6A"/>
    <w:rsid w:val="00BC390F"/>
    <w:rsid w:val="00BC39B8"/>
    <w:rsid w:val="00BC58F4"/>
    <w:rsid w:val="00BD0336"/>
    <w:rsid w:val="00BD1CB6"/>
    <w:rsid w:val="00BD3A8D"/>
    <w:rsid w:val="00BD41C0"/>
    <w:rsid w:val="00BD435E"/>
    <w:rsid w:val="00BD4B42"/>
    <w:rsid w:val="00BD7AB8"/>
    <w:rsid w:val="00BE3D58"/>
    <w:rsid w:val="00BE5725"/>
    <w:rsid w:val="00BE587A"/>
    <w:rsid w:val="00BE7F11"/>
    <w:rsid w:val="00BF0AAE"/>
    <w:rsid w:val="00BF10AB"/>
    <w:rsid w:val="00BF1690"/>
    <w:rsid w:val="00BF4157"/>
    <w:rsid w:val="00BF51EF"/>
    <w:rsid w:val="00BF6391"/>
    <w:rsid w:val="00BF6DC4"/>
    <w:rsid w:val="00BF76AE"/>
    <w:rsid w:val="00C014B8"/>
    <w:rsid w:val="00C05D89"/>
    <w:rsid w:val="00C10519"/>
    <w:rsid w:val="00C11F6D"/>
    <w:rsid w:val="00C127F0"/>
    <w:rsid w:val="00C13723"/>
    <w:rsid w:val="00C157D2"/>
    <w:rsid w:val="00C16549"/>
    <w:rsid w:val="00C170C0"/>
    <w:rsid w:val="00C17C85"/>
    <w:rsid w:val="00C2023D"/>
    <w:rsid w:val="00C215AF"/>
    <w:rsid w:val="00C21D74"/>
    <w:rsid w:val="00C23105"/>
    <w:rsid w:val="00C25105"/>
    <w:rsid w:val="00C253C6"/>
    <w:rsid w:val="00C26D45"/>
    <w:rsid w:val="00C30A07"/>
    <w:rsid w:val="00C31753"/>
    <w:rsid w:val="00C32271"/>
    <w:rsid w:val="00C32F8A"/>
    <w:rsid w:val="00C33977"/>
    <w:rsid w:val="00C33B9D"/>
    <w:rsid w:val="00C33E3F"/>
    <w:rsid w:val="00C361FB"/>
    <w:rsid w:val="00C36838"/>
    <w:rsid w:val="00C400F0"/>
    <w:rsid w:val="00C43D66"/>
    <w:rsid w:val="00C45D35"/>
    <w:rsid w:val="00C4604D"/>
    <w:rsid w:val="00C47850"/>
    <w:rsid w:val="00C506D0"/>
    <w:rsid w:val="00C526FC"/>
    <w:rsid w:val="00C540C2"/>
    <w:rsid w:val="00C54CE1"/>
    <w:rsid w:val="00C646B3"/>
    <w:rsid w:val="00C64C69"/>
    <w:rsid w:val="00C70518"/>
    <w:rsid w:val="00C72339"/>
    <w:rsid w:val="00C7364C"/>
    <w:rsid w:val="00C80172"/>
    <w:rsid w:val="00C801FA"/>
    <w:rsid w:val="00C84F2C"/>
    <w:rsid w:val="00C9018B"/>
    <w:rsid w:val="00C90351"/>
    <w:rsid w:val="00C91952"/>
    <w:rsid w:val="00C94926"/>
    <w:rsid w:val="00C953B8"/>
    <w:rsid w:val="00C96057"/>
    <w:rsid w:val="00C973C2"/>
    <w:rsid w:val="00CA20BC"/>
    <w:rsid w:val="00CA25AF"/>
    <w:rsid w:val="00CA2749"/>
    <w:rsid w:val="00CA4DAC"/>
    <w:rsid w:val="00CA55F0"/>
    <w:rsid w:val="00CA74BF"/>
    <w:rsid w:val="00CB3C01"/>
    <w:rsid w:val="00CB5A2F"/>
    <w:rsid w:val="00CB71E4"/>
    <w:rsid w:val="00CC0581"/>
    <w:rsid w:val="00CC2EF2"/>
    <w:rsid w:val="00CC3558"/>
    <w:rsid w:val="00CC5993"/>
    <w:rsid w:val="00CC6DD4"/>
    <w:rsid w:val="00CD08EC"/>
    <w:rsid w:val="00CD1895"/>
    <w:rsid w:val="00CD192C"/>
    <w:rsid w:val="00CD1AA1"/>
    <w:rsid w:val="00CD5B28"/>
    <w:rsid w:val="00CD706A"/>
    <w:rsid w:val="00CE1153"/>
    <w:rsid w:val="00CE2B74"/>
    <w:rsid w:val="00CE4B0D"/>
    <w:rsid w:val="00CE4F41"/>
    <w:rsid w:val="00CE4FA0"/>
    <w:rsid w:val="00CF55E8"/>
    <w:rsid w:val="00CF5E19"/>
    <w:rsid w:val="00CF6198"/>
    <w:rsid w:val="00D025A8"/>
    <w:rsid w:val="00D05B0F"/>
    <w:rsid w:val="00D065F9"/>
    <w:rsid w:val="00D066A7"/>
    <w:rsid w:val="00D06D77"/>
    <w:rsid w:val="00D070C5"/>
    <w:rsid w:val="00D073EC"/>
    <w:rsid w:val="00D07A5D"/>
    <w:rsid w:val="00D11713"/>
    <w:rsid w:val="00D13F97"/>
    <w:rsid w:val="00D15C6C"/>
    <w:rsid w:val="00D20696"/>
    <w:rsid w:val="00D207F0"/>
    <w:rsid w:val="00D22734"/>
    <w:rsid w:val="00D25F72"/>
    <w:rsid w:val="00D27158"/>
    <w:rsid w:val="00D312A9"/>
    <w:rsid w:val="00D3274B"/>
    <w:rsid w:val="00D355FF"/>
    <w:rsid w:val="00D45D70"/>
    <w:rsid w:val="00D524AF"/>
    <w:rsid w:val="00D52744"/>
    <w:rsid w:val="00D52B80"/>
    <w:rsid w:val="00D5351C"/>
    <w:rsid w:val="00D5353A"/>
    <w:rsid w:val="00D53AD5"/>
    <w:rsid w:val="00D53D8F"/>
    <w:rsid w:val="00D53E74"/>
    <w:rsid w:val="00D54173"/>
    <w:rsid w:val="00D54921"/>
    <w:rsid w:val="00D5799C"/>
    <w:rsid w:val="00D62537"/>
    <w:rsid w:val="00D637C2"/>
    <w:rsid w:val="00D647A1"/>
    <w:rsid w:val="00D6633F"/>
    <w:rsid w:val="00D666AA"/>
    <w:rsid w:val="00D82CD9"/>
    <w:rsid w:val="00D82FAA"/>
    <w:rsid w:val="00D833BD"/>
    <w:rsid w:val="00D8365A"/>
    <w:rsid w:val="00D83F91"/>
    <w:rsid w:val="00D843E9"/>
    <w:rsid w:val="00D87CFA"/>
    <w:rsid w:val="00D93D76"/>
    <w:rsid w:val="00D94E6A"/>
    <w:rsid w:val="00D95145"/>
    <w:rsid w:val="00D95B95"/>
    <w:rsid w:val="00D95D6C"/>
    <w:rsid w:val="00D96517"/>
    <w:rsid w:val="00DA0095"/>
    <w:rsid w:val="00DA4EE9"/>
    <w:rsid w:val="00DA5232"/>
    <w:rsid w:val="00DB11F9"/>
    <w:rsid w:val="00DB1B93"/>
    <w:rsid w:val="00DB1F58"/>
    <w:rsid w:val="00DB4EC6"/>
    <w:rsid w:val="00DB6512"/>
    <w:rsid w:val="00DB6BB0"/>
    <w:rsid w:val="00DB7E25"/>
    <w:rsid w:val="00DC390E"/>
    <w:rsid w:val="00DC4707"/>
    <w:rsid w:val="00DC60D9"/>
    <w:rsid w:val="00DC755E"/>
    <w:rsid w:val="00DD1AC5"/>
    <w:rsid w:val="00DD2FA4"/>
    <w:rsid w:val="00DD4214"/>
    <w:rsid w:val="00DD77CA"/>
    <w:rsid w:val="00DE2993"/>
    <w:rsid w:val="00DE3578"/>
    <w:rsid w:val="00DE40F6"/>
    <w:rsid w:val="00DE6BA9"/>
    <w:rsid w:val="00DE7C55"/>
    <w:rsid w:val="00DE7FEA"/>
    <w:rsid w:val="00DF05E7"/>
    <w:rsid w:val="00DF1D7E"/>
    <w:rsid w:val="00DF35BB"/>
    <w:rsid w:val="00DF36B5"/>
    <w:rsid w:val="00DF4A18"/>
    <w:rsid w:val="00E03235"/>
    <w:rsid w:val="00E04DF2"/>
    <w:rsid w:val="00E05BEF"/>
    <w:rsid w:val="00E07045"/>
    <w:rsid w:val="00E077D6"/>
    <w:rsid w:val="00E11C12"/>
    <w:rsid w:val="00E12E43"/>
    <w:rsid w:val="00E1339D"/>
    <w:rsid w:val="00E208E3"/>
    <w:rsid w:val="00E20FEA"/>
    <w:rsid w:val="00E220FA"/>
    <w:rsid w:val="00E2482B"/>
    <w:rsid w:val="00E24956"/>
    <w:rsid w:val="00E25A61"/>
    <w:rsid w:val="00E25D64"/>
    <w:rsid w:val="00E354FD"/>
    <w:rsid w:val="00E376EB"/>
    <w:rsid w:val="00E41A0C"/>
    <w:rsid w:val="00E42FD8"/>
    <w:rsid w:val="00E432A4"/>
    <w:rsid w:val="00E436D4"/>
    <w:rsid w:val="00E43C61"/>
    <w:rsid w:val="00E44627"/>
    <w:rsid w:val="00E46971"/>
    <w:rsid w:val="00E5341E"/>
    <w:rsid w:val="00E57192"/>
    <w:rsid w:val="00E62A23"/>
    <w:rsid w:val="00E6375E"/>
    <w:rsid w:val="00E63F9F"/>
    <w:rsid w:val="00E643DB"/>
    <w:rsid w:val="00E65D7E"/>
    <w:rsid w:val="00E668C6"/>
    <w:rsid w:val="00E71044"/>
    <w:rsid w:val="00E71E23"/>
    <w:rsid w:val="00E71EF3"/>
    <w:rsid w:val="00E73210"/>
    <w:rsid w:val="00E74BED"/>
    <w:rsid w:val="00E75415"/>
    <w:rsid w:val="00E81087"/>
    <w:rsid w:val="00E818B8"/>
    <w:rsid w:val="00E81A90"/>
    <w:rsid w:val="00E83976"/>
    <w:rsid w:val="00E84A8C"/>
    <w:rsid w:val="00E85E6D"/>
    <w:rsid w:val="00E869DC"/>
    <w:rsid w:val="00E86D37"/>
    <w:rsid w:val="00E902EE"/>
    <w:rsid w:val="00E90F48"/>
    <w:rsid w:val="00E92879"/>
    <w:rsid w:val="00E93FCD"/>
    <w:rsid w:val="00E94280"/>
    <w:rsid w:val="00E94429"/>
    <w:rsid w:val="00E95C04"/>
    <w:rsid w:val="00E96332"/>
    <w:rsid w:val="00EA097E"/>
    <w:rsid w:val="00EA0A77"/>
    <w:rsid w:val="00EA228C"/>
    <w:rsid w:val="00EA49DA"/>
    <w:rsid w:val="00EA4CA7"/>
    <w:rsid w:val="00EA7A3B"/>
    <w:rsid w:val="00EB0FF1"/>
    <w:rsid w:val="00EB109D"/>
    <w:rsid w:val="00EB2204"/>
    <w:rsid w:val="00EB40CD"/>
    <w:rsid w:val="00EB4657"/>
    <w:rsid w:val="00EB498B"/>
    <w:rsid w:val="00EB5780"/>
    <w:rsid w:val="00EB6D84"/>
    <w:rsid w:val="00EB7B55"/>
    <w:rsid w:val="00EC1FBA"/>
    <w:rsid w:val="00EC69C4"/>
    <w:rsid w:val="00EC747A"/>
    <w:rsid w:val="00ED08D9"/>
    <w:rsid w:val="00ED1700"/>
    <w:rsid w:val="00ED2153"/>
    <w:rsid w:val="00ED2E68"/>
    <w:rsid w:val="00ED2F6B"/>
    <w:rsid w:val="00ED6FEF"/>
    <w:rsid w:val="00EE1468"/>
    <w:rsid w:val="00EE5A25"/>
    <w:rsid w:val="00EF1DEC"/>
    <w:rsid w:val="00EF47EE"/>
    <w:rsid w:val="00EF4DF9"/>
    <w:rsid w:val="00EF61D8"/>
    <w:rsid w:val="00EF631C"/>
    <w:rsid w:val="00EF6A5D"/>
    <w:rsid w:val="00F00535"/>
    <w:rsid w:val="00F022A0"/>
    <w:rsid w:val="00F038A7"/>
    <w:rsid w:val="00F06B11"/>
    <w:rsid w:val="00F073B8"/>
    <w:rsid w:val="00F075D1"/>
    <w:rsid w:val="00F1065B"/>
    <w:rsid w:val="00F10C14"/>
    <w:rsid w:val="00F11144"/>
    <w:rsid w:val="00F12035"/>
    <w:rsid w:val="00F12706"/>
    <w:rsid w:val="00F1323E"/>
    <w:rsid w:val="00F16A71"/>
    <w:rsid w:val="00F170BA"/>
    <w:rsid w:val="00F17143"/>
    <w:rsid w:val="00F21D66"/>
    <w:rsid w:val="00F221A3"/>
    <w:rsid w:val="00F22F34"/>
    <w:rsid w:val="00F24BCB"/>
    <w:rsid w:val="00F261F0"/>
    <w:rsid w:val="00F26DE3"/>
    <w:rsid w:val="00F30DBA"/>
    <w:rsid w:val="00F318EE"/>
    <w:rsid w:val="00F32E80"/>
    <w:rsid w:val="00F341BB"/>
    <w:rsid w:val="00F34670"/>
    <w:rsid w:val="00F34927"/>
    <w:rsid w:val="00F356EC"/>
    <w:rsid w:val="00F358C5"/>
    <w:rsid w:val="00F3656F"/>
    <w:rsid w:val="00F37DB0"/>
    <w:rsid w:val="00F43ADC"/>
    <w:rsid w:val="00F44B2B"/>
    <w:rsid w:val="00F461F8"/>
    <w:rsid w:val="00F4783F"/>
    <w:rsid w:val="00F50367"/>
    <w:rsid w:val="00F50592"/>
    <w:rsid w:val="00F50CB2"/>
    <w:rsid w:val="00F51518"/>
    <w:rsid w:val="00F51695"/>
    <w:rsid w:val="00F5351E"/>
    <w:rsid w:val="00F55599"/>
    <w:rsid w:val="00F5580F"/>
    <w:rsid w:val="00F56A3C"/>
    <w:rsid w:val="00F5722F"/>
    <w:rsid w:val="00F57FFD"/>
    <w:rsid w:val="00F60891"/>
    <w:rsid w:val="00F6310A"/>
    <w:rsid w:val="00F65250"/>
    <w:rsid w:val="00F660B4"/>
    <w:rsid w:val="00F67317"/>
    <w:rsid w:val="00F7151E"/>
    <w:rsid w:val="00F71AB1"/>
    <w:rsid w:val="00F7524B"/>
    <w:rsid w:val="00F77F0A"/>
    <w:rsid w:val="00F80059"/>
    <w:rsid w:val="00F80A0A"/>
    <w:rsid w:val="00F810CC"/>
    <w:rsid w:val="00F81A82"/>
    <w:rsid w:val="00F829B9"/>
    <w:rsid w:val="00F83CC0"/>
    <w:rsid w:val="00F86DCD"/>
    <w:rsid w:val="00F86E22"/>
    <w:rsid w:val="00F878B3"/>
    <w:rsid w:val="00F9053E"/>
    <w:rsid w:val="00F95806"/>
    <w:rsid w:val="00F97CCD"/>
    <w:rsid w:val="00F97E86"/>
    <w:rsid w:val="00FA0AEB"/>
    <w:rsid w:val="00FA16B8"/>
    <w:rsid w:val="00FA1BCE"/>
    <w:rsid w:val="00FA2E16"/>
    <w:rsid w:val="00FA3105"/>
    <w:rsid w:val="00FA3794"/>
    <w:rsid w:val="00FA37F7"/>
    <w:rsid w:val="00FA54F9"/>
    <w:rsid w:val="00FA72C0"/>
    <w:rsid w:val="00FA7F96"/>
    <w:rsid w:val="00FB03AC"/>
    <w:rsid w:val="00FB300F"/>
    <w:rsid w:val="00FB3AF8"/>
    <w:rsid w:val="00FC0F73"/>
    <w:rsid w:val="00FC20D7"/>
    <w:rsid w:val="00FC4121"/>
    <w:rsid w:val="00FD07CA"/>
    <w:rsid w:val="00FD2AED"/>
    <w:rsid w:val="00FD3B50"/>
    <w:rsid w:val="00FD3C92"/>
    <w:rsid w:val="00FD4222"/>
    <w:rsid w:val="00FD4CDC"/>
    <w:rsid w:val="00FD7A91"/>
    <w:rsid w:val="00FE0FED"/>
    <w:rsid w:val="00FE1836"/>
    <w:rsid w:val="00FE1D46"/>
    <w:rsid w:val="00FE1F8A"/>
    <w:rsid w:val="00FE2DE4"/>
    <w:rsid w:val="00FE30A0"/>
    <w:rsid w:val="00FE4341"/>
    <w:rsid w:val="00FE48FA"/>
    <w:rsid w:val="00FE5A3B"/>
    <w:rsid w:val="00FE73BA"/>
    <w:rsid w:val="00FE7EDB"/>
    <w:rsid w:val="00FF021A"/>
    <w:rsid w:val="00FF0EAA"/>
    <w:rsid w:val="00FF4EEC"/>
    <w:rsid w:val="00FF6358"/>
    <w:rsid w:val="00FF6D0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C3B68CE"/>
  <w15:docId w15:val="{07C985AC-7257-4DEC-B3E3-775A65144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6">
    <w:lsdException w:name="heading 1" w:qFormat="1"/>
    <w:lsdException w:name="heading 2" w:unhideWhenUsed="1"/>
    <w:lsdException w:name="heading 3" w:unhideWhenUsed="1"/>
    <w:lsdException w:name="heading 4" w:unhideWhenUsed="1"/>
    <w:lsdException w:name="heading 5" w:unhideWhenUsed="1"/>
    <w:lsdException w:name="heading 6" w:unhideWhenUsed="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7A62"/>
  </w:style>
  <w:style w:type="paragraph" w:styleId="Heading1">
    <w:name w:val="heading 1"/>
    <w:basedOn w:val="Normal"/>
    <w:next w:val="Normal"/>
    <w:link w:val="Heading1Char"/>
    <w:qFormat/>
    <w:rsid w:val="00A27A62"/>
    <w:pPr>
      <w:keepNext/>
      <w:spacing w:after="120"/>
      <w:jc w:val="both"/>
      <w:outlineLvl w:val="0"/>
    </w:pPr>
    <w:rPr>
      <w:rFonts w:ascii="Arial" w:hAnsi="Arial"/>
      <w:b/>
      <w:sz w:val="28"/>
      <w:szCs w:val="28"/>
      <w:lang w:val="fr-FR"/>
    </w:rPr>
  </w:style>
  <w:style w:type="paragraph" w:styleId="Heading3">
    <w:name w:val="heading 3"/>
    <w:basedOn w:val="Normal"/>
    <w:next w:val="Normal"/>
    <w:link w:val="Heading3Char"/>
    <w:rsid w:val="005C3D4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827A1"/>
    <w:pPr>
      <w:tabs>
        <w:tab w:val="center" w:pos="4536"/>
        <w:tab w:val="right" w:pos="9072"/>
      </w:tabs>
    </w:pPr>
  </w:style>
  <w:style w:type="paragraph" w:styleId="Footer">
    <w:name w:val="footer"/>
    <w:basedOn w:val="Normal"/>
    <w:semiHidden/>
    <w:rsid w:val="00C827A1"/>
    <w:pPr>
      <w:tabs>
        <w:tab w:val="center" w:pos="4536"/>
        <w:tab w:val="right" w:pos="9072"/>
      </w:tabs>
    </w:pPr>
  </w:style>
  <w:style w:type="paragraph" w:customStyle="1" w:styleId="EinfacherAbsatz">
    <w:name w:val="[Einfacher Absatz]"/>
    <w:basedOn w:val="Normal"/>
    <w:rsid w:val="0088350E"/>
    <w:pPr>
      <w:widowControl w:val="0"/>
      <w:autoSpaceDE w:val="0"/>
      <w:autoSpaceDN w:val="0"/>
      <w:adjustRightInd w:val="0"/>
      <w:spacing w:line="288" w:lineRule="auto"/>
      <w:textAlignment w:val="center"/>
    </w:pPr>
    <w:rPr>
      <w:rFonts w:ascii="Times-Roman" w:hAnsi="Times-Roman"/>
      <w:color w:val="000000"/>
    </w:rPr>
  </w:style>
  <w:style w:type="character" w:styleId="PageNumber">
    <w:name w:val="page number"/>
    <w:basedOn w:val="DefaultParagraphFont"/>
    <w:rsid w:val="00BF3626"/>
  </w:style>
  <w:style w:type="character" w:customStyle="1" w:styleId="Heading1Char">
    <w:name w:val="Heading 1 Char"/>
    <w:basedOn w:val="DefaultParagraphFont"/>
    <w:link w:val="Heading1"/>
    <w:rsid w:val="00C43D66"/>
    <w:rPr>
      <w:rFonts w:ascii="Arial" w:hAnsi="Arial"/>
      <w:b/>
      <w:sz w:val="28"/>
      <w:szCs w:val="28"/>
      <w:lang w:val="fr-FR"/>
    </w:rPr>
  </w:style>
  <w:style w:type="paragraph" w:styleId="ListParagraph">
    <w:name w:val="List Paragraph"/>
    <w:basedOn w:val="Normal"/>
    <w:uiPriority w:val="34"/>
    <w:qFormat/>
    <w:rsid w:val="00B44AEE"/>
    <w:pPr>
      <w:ind w:left="720"/>
      <w:contextualSpacing/>
    </w:pPr>
  </w:style>
  <w:style w:type="character" w:styleId="Hyperlink">
    <w:name w:val="Hyperlink"/>
    <w:basedOn w:val="DefaultParagraphFont"/>
    <w:rsid w:val="008B7297"/>
    <w:rPr>
      <w:color w:val="0000FF" w:themeColor="hyperlink"/>
      <w:u w:val="single"/>
    </w:rPr>
  </w:style>
  <w:style w:type="paragraph" w:styleId="NormalWeb">
    <w:name w:val="Normal (Web)"/>
    <w:basedOn w:val="Normal"/>
    <w:uiPriority w:val="99"/>
    <w:rsid w:val="00AB5D5F"/>
    <w:pPr>
      <w:spacing w:before="100" w:beforeAutospacing="1" w:after="100" w:afterAutospacing="1"/>
    </w:pPr>
    <w:rPr>
      <w:lang w:val="lt-LT" w:eastAsia="lt-LT"/>
    </w:rPr>
  </w:style>
  <w:style w:type="character" w:styleId="CommentReference">
    <w:name w:val="annotation reference"/>
    <w:basedOn w:val="DefaultParagraphFont"/>
    <w:uiPriority w:val="99"/>
    <w:semiHidden/>
    <w:unhideWhenUsed/>
    <w:rsid w:val="000244F4"/>
    <w:rPr>
      <w:sz w:val="16"/>
      <w:szCs w:val="16"/>
    </w:rPr>
  </w:style>
  <w:style w:type="paragraph" w:styleId="CommentText">
    <w:name w:val="annotation text"/>
    <w:basedOn w:val="Normal"/>
    <w:link w:val="CommentTextChar"/>
    <w:uiPriority w:val="99"/>
    <w:semiHidden/>
    <w:unhideWhenUsed/>
    <w:rsid w:val="000244F4"/>
    <w:rPr>
      <w:sz w:val="20"/>
      <w:szCs w:val="20"/>
    </w:rPr>
  </w:style>
  <w:style w:type="character" w:customStyle="1" w:styleId="CommentTextChar">
    <w:name w:val="Comment Text Char"/>
    <w:basedOn w:val="DefaultParagraphFont"/>
    <w:link w:val="CommentText"/>
    <w:uiPriority w:val="99"/>
    <w:semiHidden/>
    <w:rsid w:val="000244F4"/>
    <w:rPr>
      <w:sz w:val="20"/>
      <w:szCs w:val="20"/>
    </w:rPr>
  </w:style>
  <w:style w:type="paragraph" w:styleId="CommentSubject">
    <w:name w:val="annotation subject"/>
    <w:basedOn w:val="CommentText"/>
    <w:next w:val="CommentText"/>
    <w:link w:val="CommentSubjectChar"/>
    <w:semiHidden/>
    <w:unhideWhenUsed/>
    <w:rsid w:val="000244F4"/>
    <w:rPr>
      <w:b/>
      <w:bCs/>
    </w:rPr>
  </w:style>
  <w:style w:type="character" w:customStyle="1" w:styleId="CommentSubjectChar">
    <w:name w:val="Comment Subject Char"/>
    <w:basedOn w:val="CommentTextChar"/>
    <w:link w:val="CommentSubject"/>
    <w:semiHidden/>
    <w:rsid w:val="000244F4"/>
    <w:rPr>
      <w:b/>
      <w:bCs/>
      <w:sz w:val="20"/>
      <w:szCs w:val="20"/>
    </w:rPr>
  </w:style>
  <w:style w:type="paragraph" w:styleId="BalloonText">
    <w:name w:val="Balloon Text"/>
    <w:basedOn w:val="Normal"/>
    <w:link w:val="BalloonTextChar"/>
    <w:semiHidden/>
    <w:unhideWhenUsed/>
    <w:rsid w:val="000244F4"/>
    <w:rPr>
      <w:rFonts w:ascii="Segoe UI" w:hAnsi="Segoe UI" w:cs="Segoe UI"/>
      <w:sz w:val="18"/>
      <w:szCs w:val="18"/>
    </w:rPr>
  </w:style>
  <w:style w:type="character" w:customStyle="1" w:styleId="BalloonTextChar">
    <w:name w:val="Balloon Text Char"/>
    <w:basedOn w:val="DefaultParagraphFont"/>
    <w:link w:val="BalloonText"/>
    <w:semiHidden/>
    <w:rsid w:val="000244F4"/>
    <w:rPr>
      <w:rFonts w:ascii="Segoe UI" w:hAnsi="Segoe UI" w:cs="Segoe UI"/>
      <w:sz w:val="18"/>
      <w:szCs w:val="18"/>
    </w:rPr>
  </w:style>
  <w:style w:type="paragraph" w:customStyle="1" w:styleId="EinfAbs">
    <w:name w:val="[Einf. Abs.]"/>
    <w:basedOn w:val="Normal"/>
    <w:uiPriority w:val="99"/>
    <w:rsid w:val="003D7429"/>
    <w:pPr>
      <w:widowControl w:val="0"/>
      <w:autoSpaceDE w:val="0"/>
      <w:autoSpaceDN w:val="0"/>
      <w:adjustRightInd w:val="0"/>
      <w:spacing w:line="288" w:lineRule="auto"/>
      <w:textAlignment w:val="center"/>
    </w:pPr>
    <w:rPr>
      <w:rFonts w:ascii="MinionPro-Regular" w:eastAsia="Calibri" w:hAnsi="MinionPro-Regular" w:cs="MinionPro-Regular"/>
      <w:color w:val="000000"/>
      <w:lang w:eastAsia="en-US"/>
    </w:rPr>
  </w:style>
  <w:style w:type="character" w:styleId="Strong">
    <w:name w:val="Strong"/>
    <w:basedOn w:val="DefaultParagraphFont"/>
    <w:uiPriority w:val="22"/>
    <w:qFormat/>
    <w:rsid w:val="006911C8"/>
    <w:rPr>
      <w:b/>
      <w:bCs/>
    </w:rPr>
  </w:style>
  <w:style w:type="character" w:customStyle="1" w:styleId="UnresolvedMention1">
    <w:name w:val="Unresolved Mention1"/>
    <w:basedOn w:val="DefaultParagraphFont"/>
    <w:uiPriority w:val="99"/>
    <w:semiHidden/>
    <w:unhideWhenUsed/>
    <w:rsid w:val="0018531F"/>
    <w:rPr>
      <w:color w:val="605E5C"/>
      <w:shd w:val="clear" w:color="auto" w:fill="E1DFDD"/>
    </w:rPr>
  </w:style>
  <w:style w:type="character" w:styleId="Emphasis">
    <w:name w:val="Emphasis"/>
    <w:basedOn w:val="DefaultParagraphFont"/>
    <w:uiPriority w:val="20"/>
    <w:qFormat/>
    <w:rsid w:val="0005215F"/>
    <w:rPr>
      <w:i/>
      <w:iCs/>
    </w:rPr>
  </w:style>
  <w:style w:type="character" w:customStyle="1" w:styleId="Heading3Char">
    <w:name w:val="Heading 3 Char"/>
    <w:basedOn w:val="DefaultParagraphFont"/>
    <w:link w:val="Heading3"/>
    <w:rsid w:val="005C3D4B"/>
    <w:rPr>
      <w:rFonts w:asciiTheme="majorHAnsi" w:eastAsiaTheme="majorEastAsia" w:hAnsiTheme="majorHAnsi" w:cstheme="majorBidi"/>
      <w:b/>
      <w:bCs/>
      <w:color w:val="4F81BD" w:themeColor="accent1"/>
    </w:rPr>
  </w:style>
  <w:style w:type="character" w:customStyle="1" w:styleId="gd">
    <w:name w:val="gd"/>
    <w:basedOn w:val="DefaultParagraphFont"/>
    <w:rsid w:val="005C3D4B"/>
  </w:style>
  <w:style w:type="character" w:customStyle="1" w:styleId="g3">
    <w:name w:val="g3"/>
    <w:basedOn w:val="DefaultParagraphFont"/>
    <w:rsid w:val="005C3D4B"/>
  </w:style>
  <w:style w:type="character" w:customStyle="1" w:styleId="hb">
    <w:name w:val="hb"/>
    <w:basedOn w:val="DefaultParagraphFont"/>
    <w:rsid w:val="005C3D4B"/>
  </w:style>
  <w:style w:type="character" w:customStyle="1" w:styleId="g2">
    <w:name w:val="g2"/>
    <w:basedOn w:val="DefaultParagraphFont"/>
    <w:rsid w:val="005C3D4B"/>
  </w:style>
  <w:style w:type="paragraph" w:styleId="Revision">
    <w:name w:val="Revision"/>
    <w:hidden/>
    <w:semiHidden/>
    <w:rsid w:val="007A1458"/>
  </w:style>
  <w:style w:type="character" w:styleId="UnresolvedMention">
    <w:name w:val="Unresolved Mention"/>
    <w:basedOn w:val="DefaultParagraphFont"/>
    <w:uiPriority w:val="99"/>
    <w:semiHidden/>
    <w:unhideWhenUsed/>
    <w:rsid w:val="003C6276"/>
    <w:rPr>
      <w:color w:val="605E5C"/>
      <w:shd w:val="clear" w:color="auto" w:fill="E1DFDD"/>
    </w:rPr>
  </w:style>
  <w:style w:type="character" w:styleId="FollowedHyperlink">
    <w:name w:val="FollowedHyperlink"/>
    <w:basedOn w:val="DefaultParagraphFont"/>
    <w:unhideWhenUsed/>
    <w:rsid w:val="00EB6D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67592">
      <w:bodyDiv w:val="1"/>
      <w:marLeft w:val="0"/>
      <w:marRight w:val="0"/>
      <w:marTop w:val="0"/>
      <w:marBottom w:val="0"/>
      <w:divBdr>
        <w:top w:val="none" w:sz="0" w:space="0" w:color="auto"/>
        <w:left w:val="none" w:sz="0" w:space="0" w:color="auto"/>
        <w:bottom w:val="none" w:sz="0" w:space="0" w:color="auto"/>
        <w:right w:val="none" w:sz="0" w:space="0" w:color="auto"/>
      </w:divBdr>
    </w:div>
    <w:div w:id="74867360">
      <w:bodyDiv w:val="1"/>
      <w:marLeft w:val="0"/>
      <w:marRight w:val="0"/>
      <w:marTop w:val="0"/>
      <w:marBottom w:val="0"/>
      <w:divBdr>
        <w:top w:val="none" w:sz="0" w:space="0" w:color="auto"/>
        <w:left w:val="none" w:sz="0" w:space="0" w:color="auto"/>
        <w:bottom w:val="none" w:sz="0" w:space="0" w:color="auto"/>
        <w:right w:val="none" w:sz="0" w:space="0" w:color="auto"/>
      </w:divBdr>
    </w:div>
    <w:div w:id="77100019">
      <w:bodyDiv w:val="1"/>
      <w:marLeft w:val="0"/>
      <w:marRight w:val="0"/>
      <w:marTop w:val="0"/>
      <w:marBottom w:val="0"/>
      <w:divBdr>
        <w:top w:val="none" w:sz="0" w:space="0" w:color="auto"/>
        <w:left w:val="none" w:sz="0" w:space="0" w:color="auto"/>
        <w:bottom w:val="none" w:sz="0" w:space="0" w:color="auto"/>
        <w:right w:val="none" w:sz="0" w:space="0" w:color="auto"/>
      </w:divBdr>
    </w:div>
    <w:div w:id="225188388">
      <w:bodyDiv w:val="1"/>
      <w:marLeft w:val="0"/>
      <w:marRight w:val="0"/>
      <w:marTop w:val="0"/>
      <w:marBottom w:val="0"/>
      <w:divBdr>
        <w:top w:val="none" w:sz="0" w:space="0" w:color="auto"/>
        <w:left w:val="none" w:sz="0" w:space="0" w:color="auto"/>
        <w:bottom w:val="none" w:sz="0" w:space="0" w:color="auto"/>
        <w:right w:val="none" w:sz="0" w:space="0" w:color="auto"/>
      </w:divBdr>
      <w:divsChild>
        <w:div w:id="1690836067">
          <w:marLeft w:val="0"/>
          <w:marRight w:val="0"/>
          <w:marTop w:val="0"/>
          <w:marBottom w:val="0"/>
          <w:divBdr>
            <w:top w:val="none" w:sz="0" w:space="0" w:color="auto"/>
            <w:left w:val="none" w:sz="0" w:space="0" w:color="auto"/>
            <w:bottom w:val="none" w:sz="0" w:space="0" w:color="auto"/>
            <w:right w:val="none" w:sz="0" w:space="0" w:color="auto"/>
          </w:divBdr>
          <w:divsChild>
            <w:div w:id="1437482918">
              <w:marLeft w:val="0"/>
              <w:marRight w:val="0"/>
              <w:marTop w:val="0"/>
              <w:marBottom w:val="0"/>
              <w:divBdr>
                <w:top w:val="none" w:sz="0" w:space="0" w:color="auto"/>
                <w:left w:val="none" w:sz="0" w:space="0" w:color="auto"/>
                <w:bottom w:val="none" w:sz="0" w:space="0" w:color="auto"/>
                <w:right w:val="none" w:sz="0" w:space="0" w:color="auto"/>
              </w:divBdr>
            </w:div>
            <w:div w:id="1614247774">
              <w:marLeft w:val="300"/>
              <w:marRight w:val="0"/>
              <w:marTop w:val="0"/>
              <w:marBottom w:val="0"/>
              <w:divBdr>
                <w:top w:val="none" w:sz="0" w:space="0" w:color="auto"/>
                <w:left w:val="none" w:sz="0" w:space="0" w:color="auto"/>
                <w:bottom w:val="none" w:sz="0" w:space="0" w:color="auto"/>
                <w:right w:val="none" w:sz="0" w:space="0" w:color="auto"/>
              </w:divBdr>
            </w:div>
            <w:div w:id="220944075">
              <w:marLeft w:val="300"/>
              <w:marRight w:val="0"/>
              <w:marTop w:val="0"/>
              <w:marBottom w:val="0"/>
              <w:divBdr>
                <w:top w:val="none" w:sz="0" w:space="0" w:color="auto"/>
                <w:left w:val="none" w:sz="0" w:space="0" w:color="auto"/>
                <w:bottom w:val="none" w:sz="0" w:space="0" w:color="auto"/>
                <w:right w:val="none" w:sz="0" w:space="0" w:color="auto"/>
              </w:divBdr>
            </w:div>
            <w:div w:id="1036471221">
              <w:marLeft w:val="0"/>
              <w:marRight w:val="0"/>
              <w:marTop w:val="0"/>
              <w:marBottom w:val="0"/>
              <w:divBdr>
                <w:top w:val="none" w:sz="0" w:space="0" w:color="auto"/>
                <w:left w:val="none" w:sz="0" w:space="0" w:color="auto"/>
                <w:bottom w:val="none" w:sz="0" w:space="0" w:color="auto"/>
                <w:right w:val="none" w:sz="0" w:space="0" w:color="auto"/>
              </w:divBdr>
            </w:div>
            <w:div w:id="2011710856">
              <w:marLeft w:val="60"/>
              <w:marRight w:val="0"/>
              <w:marTop w:val="0"/>
              <w:marBottom w:val="0"/>
              <w:divBdr>
                <w:top w:val="none" w:sz="0" w:space="0" w:color="auto"/>
                <w:left w:val="none" w:sz="0" w:space="0" w:color="auto"/>
                <w:bottom w:val="none" w:sz="0" w:space="0" w:color="auto"/>
                <w:right w:val="none" w:sz="0" w:space="0" w:color="auto"/>
              </w:divBdr>
            </w:div>
          </w:divsChild>
        </w:div>
        <w:div w:id="132909180">
          <w:marLeft w:val="0"/>
          <w:marRight w:val="0"/>
          <w:marTop w:val="0"/>
          <w:marBottom w:val="0"/>
          <w:divBdr>
            <w:top w:val="none" w:sz="0" w:space="0" w:color="auto"/>
            <w:left w:val="none" w:sz="0" w:space="0" w:color="auto"/>
            <w:bottom w:val="none" w:sz="0" w:space="0" w:color="auto"/>
            <w:right w:val="none" w:sz="0" w:space="0" w:color="auto"/>
          </w:divBdr>
          <w:divsChild>
            <w:div w:id="2044019200">
              <w:marLeft w:val="0"/>
              <w:marRight w:val="0"/>
              <w:marTop w:val="120"/>
              <w:marBottom w:val="0"/>
              <w:divBdr>
                <w:top w:val="none" w:sz="0" w:space="0" w:color="auto"/>
                <w:left w:val="none" w:sz="0" w:space="0" w:color="auto"/>
                <w:bottom w:val="none" w:sz="0" w:space="0" w:color="auto"/>
                <w:right w:val="none" w:sz="0" w:space="0" w:color="auto"/>
              </w:divBdr>
              <w:divsChild>
                <w:div w:id="508253019">
                  <w:marLeft w:val="0"/>
                  <w:marRight w:val="0"/>
                  <w:marTop w:val="0"/>
                  <w:marBottom w:val="0"/>
                  <w:divBdr>
                    <w:top w:val="none" w:sz="0" w:space="0" w:color="auto"/>
                    <w:left w:val="none" w:sz="0" w:space="0" w:color="auto"/>
                    <w:bottom w:val="none" w:sz="0" w:space="0" w:color="auto"/>
                    <w:right w:val="none" w:sz="0" w:space="0" w:color="auto"/>
                  </w:divBdr>
                  <w:divsChild>
                    <w:div w:id="7035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341323">
      <w:bodyDiv w:val="1"/>
      <w:marLeft w:val="0"/>
      <w:marRight w:val="0"/>
      <w:marTop w:val="0"/>
      <w:marBottom w:val="0"/>
      <w:divBdr>
        <w:top w:val="none" w:sz="0" w:space="0" w:color="auto"/>
        <w:left w:val="none" w:sz="0" w:space="0" w:color="auto"/>
        <w:bottom w:val="none" w:sz="0" w:space="0" w:color="auto"/>
        <w:right w:val="none" w:sz="0" w:space="0" w:color="auto"/>
      </w:divBdr>
    </w:div>
    <w:div w:id="598561172">
      <w:bodyDiv w:val="1"/>
      <w:marLeft w:val="0"/>
      <w:marRight w:val="0"/>
      <w:marTop w:val="0"/>
      <w:marBottom w:val="0"/>
      <w:divBdr>
        <w:top w:val="none" w:sz="0" w:space="0" w:color="auto"/>
        <w:left w:val="none" w:sz="0" w:space="0" w:color="auto"/>
        <w:bottom w:val="none" w:sz="0" w:space="0" w:color="auto"/>
        <w:right w:val="none" w:sz="0" w:space="0" w:color="auto"/>
      </w:divBdr>
    </w:div>
    <w:div w:id="611085441">
      <w:bodyDiv w:val="1"/>
      <w:marLeft w:val="0"/>
      <w:marRight w:val="0"/>
      <w:marTop w:val="0"/>
      <w:marBottom w:val="0"/>
      <w:divBdr>
        <w:top w:val="none" w:sz="0" w:space="0" w:color="auto"/>
        <w:left w:val="none" w:sz="0" w:space="0" w:color="auto"/>
        <w:bottom w:val="none" w:sz="0" w:space="0" w:color="auto"/>
        <w:right w:val="none" w:sz="0" w:space="0" w:color="auto"/>
      </w:divBdr>
    </w:div>
    <w:div w:id="662007896">
      <w:bodyDiv w:val="1"/>
      <w:marLeft w:val="0"/>
      <w:marRight w:val="0"/>
      <w:marTop w:val="0"/>
      <w:marBottom w:val="0"/>
      <w:divBdr>
        <w:top w:val="none" w:sz="0" w:space="0" w:color="auto"/>
        <w:left w:val="none" w:sz="0" w:space="0" w:color="auto"/>
        <w:bottom w:val="none" w:sz="0" w:space="0" w:color="auto"/>
        <w:right w:val="none" w:sz="0" w:space="0" w:color="auto"/>
      </w:divBdr>
    </w:div>
    <w:div w:id="685911075">
      <w:bodyDiv w:val="1"/>
      <w:marLeft w:val="0"/>
      <w:marRight w:val="0"/>
      <w:marTop w:val="0"/>
      <w:marBottom w:val="0"/>
      <w:divBdr>
        <w:top w:val="none" w:sz="0" w:space="0" w:color="auto"/>
        <w:left w:val="none" w:sz="0" w:space="0" w:color="auto"/>
        <w:bottom w:val="none" w:sz="0" w:space="0" w:color="auto"/>
        <w:right w:val="none" w:sz="0" w:space="0" w:color="auto"/>
      </w:divBdr>
    </w:div>
    <w:div w:id="704257487">
      <w:bodyDiv w:val="1"/>
      <w:marLeft w:val="0"/>
      <w:marRight w:val="0"/>
      <w:marTop w:val="0"/>
      <w:marBottom w:val="0"/>
      <w:divBdr>
        <w:top w:val="none" w:sz="0" w:space="0" w:color="auto"/>
        <w:left w:val="none" w:sz="0" w:space="0" w:color="auto"/>
        <w:bottom w:val="none" w:sz="0" w:space="0" w:color="auto"/>
        <w:right w:val="none" w:sz="0" w:space="0" w:color="auto"/>
      </w:divBdr>
    </w:div>
    <w:div w:id="819155077">
      <w:bodyDiv w:val="1"/>
      <w:marLeft w:val="0"/>
      <w:marRight w:val="0"/>
      <w:marTop w:val="0"/>
      <w:marBottom w:val="0"/>
      <w:divBdr>
        <w:top w:val="none" w:sz="0" w:space="0" w:color="auto"/>
        <w:left w:val="none" w:sz="0" w:space="0" w:color="auto"/>
        <w:bottom w:val="none" w:sz="0" w:space="0" w:color="auto"/>
        <w:right w:val="none" w:sz="0" w:space="0" w:color="auto"/>
      </w:divBdr>
    </w:div>
    <w:div w:id="878470314">
      <w:bodyDiv w:val="1"/>
      <w:marLeft w:val="0"/>
      <w:marRight w:val="0"/>
      <w:marTop w:val="0"/>
      <w:marBottom w:val="0"/>
      <w:divBdr>
        <w:top w:val="none" w:sz="0" w:space="0" w:color="auto"/>
        <w:left w:val="none" w:sz="0" w:space="0" w:color="auto"/>
        <w:bottom w:val="none" w:sz="0" w:space="0" w:color="auto"/>
        <w:right w:val="none" w:sz="0" w:space="0" w:color="auto"/>
      </w:divBdr>
      <w:divsChild>
        <w:div w:id="277880071">
          <w:marLeft w:val="0"/>
          <w:marRight w:val="0"/>
          <w:marTop w:val="0"/>
          <w:marBottom w:val="0"/>
          <w:divBdr>
            <w:top w:val="none" w:sz="0" w:space="0" w:color="auto"/>
            <w:left w:val="none" w:sz="0" w:space="0" w:color="auto"/>
            <w:bottom w:val="none" w:sz="0" w:space="0" w:color="auto"/>
            <w:right w:val="none" w:sz="0" w:space="0" w:color="auto"/>
          </w:divBdr>
        </w:div>
      </w:divsChild>
    </w:div>
    <w:div w:id="882206941">
      <w:bodyDiv w:val="1"/>
      <w:marLeft w:val="0"/>
      <w:marRight w:val="0"/>
      <w:marTop w:val="0"/>
      <w:marBottom w:val="0"/>
      <w:divBdr>
        <w:top w:val="none" w:sz="0" w:space="0" w:color="auto"/>
        <w:left w:val="none" w:sz="0" w:space="0" w:color="auto"/>
        <w:bottom w:val="none" w:sz="0" w:space="0" w:color="auto"/>
        <w:right w:val="none" w:sz="0" w:space="0" w:color="auto"/>
      </w:divBdr>
    </w:div>
    <w:div w:id="1070887057">
      <w:bodyDiv w:val="1"/>
      <w:marLeft w:val="0"/>
      <w:marRight w:val="0"/>
      <w:marTop w:val="0"/>
      <w:marBottom w:val="0"/>
      <w:divBdr>
        <w:top w:val="none" w:sz="0" w:space="0" w:color="auto"/>
        <w:left w:val="none" w:sz="0" w:space="0" w:color="auto"/>
        <w:bottom w:val="none" w:sz="0" w:space="0" w:color="auto"/>
        <w:right w:val="none" w:sz="0" w:space="0" w:color="auto"/>
      </w:divBdr>
    </w:div>
    <w:div w:id="1154025270">
      <w:bodyDiv w:val="1"/>
      <w:marLeft w:val="0"/>
      <w:marRight w:val="0"/>
      <w:marTop w:val="0"/>
      <w:marBottom w:val="0"/>
      <w:divBdr>
        <w:top w:val="none" w:sz="0" w:space="0" w:color="auto"/>
        <w:left w:val="none" w:sz="0" w:space="0" w:color="auto"/>
        <w:bottom w:val="none" w:sz="0" w:space="0" w:color="auto"/>
        <w:right w:val="none" w:sz="0" w:space="0" w:color="auto"/>
      </w:divBdr>
      <w:divsChild>
        <w:div w:id="1849981075">
          <w:marLeft w:val="0"/>
          <w:marRight w:val="0"/>
          <w:marTop w:val="0"/>
          <w:marBottom w:val="0"/>
          <w:divBdr>
            <w:top w:val="none" w:sz="0" w:space="0" w:color="auto"/>
            <w:left w:val="none" w:sz="0" w:space="0" w:color="auto"/>
            <w:bottom w:val="none" w:sz="0" w:space="0" w:color="auto"/>
            <w:right w:val="none" w:sz="0" w:space="0" w:color="auto"/>
          </w:divBdr>
        </w:div>
      </w:divsChild>
    </w:div>
    <w:div w:id="1222251870">
      <w:bodyDiv w:val="1"/>
      <w:marLeft w:val="0"/>
      <w:marRight w:val="0"/>
      <w:marTop w:val="0"/>
      <w:marBottom w:val="0"/>
      <w:divBdr>
        <w:top w:val="none" w:sz="0" w:space="0" w:color="auto"/>
        <w:left w:val="none" w:sz="0" w:space="0" w:color="auto"/>
        <w:bottom w:val="none" w:sz="0" w:space="0" w:color="auto"/>
        <w:right w:val="none" w:sz="0" w:space="0" w:color="auto"/>
      </w:divBdr>
    </w:div>
    <w:div w:id="1325547468">
      <w:bodyDiv w:val="1"/>
      <w:marLeft w:val="0"/>
      <w:marRight w:val="0"/>
      <w:marTop w:val="0"/>
      <w:marBottom w:val="0"/>
      <w:divBdr>
        <w:top w:val="none" w:sz="0" w:space="0" w:color="auto"/>
        <w:left w:val="none" w:sz="0" w:space="0" w:color="auto"/>
        <w:bottom w:val="none" w:sz="0" w:space="0" w:color="auto"/>
        <w:right w:val="none" w:sz="0" w:space="0" w:color="auto"/>
      </w:divBdr>
    </w:div>
    <w:div w:id="1345748476">
      <w:bodyDiv w:val="1"/>
      <w:marLeft w:val="0"/>
      <w:marRight w:val="0"/>
      <w:marTop w:val="0"/>
      <w:marBottom w:val="0"/>
      <w:divBdr>
        <w:top w:val="none" w:sz="0" w:space="0" w:color="auto"/>
        <w:left w:val="none" w:sz="0" w:space="0" w:color="auto"/>
        <w:bottom w:val="none" w:sz="0" w:space="0" w:color="auto"/>
        <w:right w:val="none" w:sz="0" w:space="0" w:color="auto"/>
      </w:divBdr>
    </w:div>
    <w:div w:id="1594581589">
      <w:bodyDiv w:val="1"/>
      <w:marLeft w:val="0"/>
      <w:marRight w:val="0"/>
      <w:marTop w:val="0"/>
      <w:marBottom w:val="0"/>
      <w:divBdr>
        <w:top w:val="none" w:sz="0" w:space="0" w:color="auto"/>
        <w:left w:val="none" w:sz="0" w:space="0" w:color="auto"/>
        <w:bottom w:val="none" w:sz="0" w:space="0" w:color="auto"/>
        <w:right w:val="none" w:sz="0" w:space="0" w:color="auto"/>
      </w:divBdr>
    </w:div>
    <w:div w:id="1608656932">
      <w:bodyDiv w:val="1"/>
      <w:marLeft w:val="0"/>
      <w:marRight w:val="0"/>
      <w:marTop w:val="0"/>
      <w:marBottom w:val="0"/>
      <w:divBdr>
        <w:top w:val="none" w:sz="0" w:space="0" w:color="auto"/>
        <w:left w:val="none" w:sz="0" w:space="0" w:color="auto"/>
        <w:bottom w:val="none" w:sz="0" w:space="0" w:color="auto"/>
        <w:right w:val="none" w:sz="0" w:space="0" w:color="auto"/>
      </w:divBdr>
    </w:div>
    <w:div w:id="1696072759">
      <w:bodyDiv w:val="1"/>
      <w:marLeft w:val="0"/>
      <w:marRight w:val="0"/>
      <w:marTop w:val="0"/>
      <w:marBottom w:val="0"/>
      <w:divBdr>
        <w:top w:val="none" w:sz="0" w:space="0" w:color="auto"/>
        <w:left w:val="none" w:sz="0" w:space="0" w:color="auto"/>
        <w:bottom w:val="none" w:sz="0" w:space="0" w:color="auto"/>
        <w:right w:val="none" w:sz="0" w:space="0" w:color="auto"/>
      </w:divBdr>
    </w:div>
    <w:div w:id="1711690259">
      <w:bodyDiv w:val="1"/>
      <w:marLeft w:val="0"/>
      <w:marRight w:val="0"/>
      <w:marTop w:val="0"/>
      <w:marBottom w:val="0"/>
      <w:divBdr>
        <w:top w:val="none" w:sz="0" w:space="0" w:color="auto"/>
        <w:left w:val="none" w:sz="0" w:space="0" w:color="auto"/>
        <w:bottom w:val="none" w:sz="0" w:space="0" w:color="auto"/>
        <w:right w:val="none" w:sz="0" w:space="0" w:color="auto"/>
      </w:divBdr>
    </w:div>
    <w:div w:id="1754859811">
      <w:bodyDiv w:val="1"/>
      <w:marLeft w:val="0"/>
      <w:marRight w:val="0"/>
      <w:marTop w:val="0"/>
      <w:marBottom w:val="0"/>
      <w:divBdr>
        <w:top w:val="none" w:sz="0" w:space="0" w:color="auto"/>
        <w:left w:val="none" w:sz="0" w:space="0" w:color="auto"/>
        <w:bottom w:val="none" w:sz="0" w:space="0" w:color="auto"/>
        <w:right w:val="none" w:sz="0" w:space="0" w:color="auto"/>
      </w:divBdr>
    </w:div>
    <w:div w:id="1766925021">
      <w:bodyDiv w:val="1"/>
      <w:marLeft w:val="0"/>
      <w:marRight w:val="0"/>
      <w:marTop w:val="0"/>
      <w:marBottom w:val="0"/>
      <w:divBdr>
        <w:top w:val="none" w:sz="0" w:space="0" w:color="auto"/>
        <w:left w:val="none" w:sz="0" w:space="0" w:color="auto"/>
        <w:bottom w:val="none" w:sz="0" w:space="0" w:color="auto"/>
        <w:right w:val="none" w:sz="0" w:space="0" w:color="auto"/>
      </w:divBdr>
    </w:div>
    <w:div w:id="1806847801">
      <w:bodyDiv w:val="1"/>
      <w:marLeft w:val="0"/>
      <w:marRight w:val="0"/>
      <w:marTop w:val="0"/>
      <w:marBottom w:val="0"/>
      <w:divBdr>
        <w:top w:val="none" w:sz="0" w:space="0" w:color="auto"/>
        <w:left w:val="none" w:sz="0" w:space="0" w:color="auto"/>
        <w:bottom w:val="none" w:sz="0" w:space="0" w:color="auto"/>
        <w:right w:val="none" w:sz="0" w:space="0" w:color="auto"/>
      </w:divBdr>
    </w:div>
    <w:div w:id="1811359343">
      <w:bodyDiv w:val="1"/>
      <w:marLeft w:val="0"/>
      <w:marRight w:val="0"/>
      <w:marTop w:val="0"/>
      <w:marBottom w:val="0"/>
      <w:divBdr>
        <w:top w:val="none" w:sz="0" w:space="0" w:color="auto"/>
        <w:left w:val="none" w:sz="0" w:space="0" w:color="auto"/>
        <w:bottom w:val="none" w:sz="0" w:space="0" w:color="auto"/>
        <w:right w:val="none" w:sz="0" w:space="0" w:color="auto"/>
      </w:divBdr>
    </w:div>
    <w:div w:id="1916742760">
      <w:bodyDiv w:val="1"/>
      <w:marLeft w:val="0"/>
      <w:marRight w:val="0"/>
      <w:marTop w:val="0"/>
      <w:marBottom w:val="0"/>
      <w:divBdr>
        <w:top w:val="none" w:sz="0" w:space="0" w:color="auto"/>
        <w:left w:val="none" w:sz="0" w:space="0" w:color="auto"/>
        <w:bottom w:val="none" w:sz="0" w:space="0" w:color="auto"/>
        <w:right w:val="none" w:sz="0" w:space="0" w:color="auto"/>
      </w:divBdr>
      <w:divsChild>
        <w:div w:id="580453342">
          <w:marLeft w:val="0"/>
          <w:marRight w:val="0"/>
          <w:marTop w:val="0"/>
          <w:marBottom w:val="0"/>
          <w:divBdr>
            <w:top w:val="none" w:sz="0" w:space="0" w:color="auto"/>
            <w:left w:val="none" w:sz="0" w:space="0" w:color="auto"/>
            <w:bottom w:val="none" w:sz="0" w:space="0" w:color="auto"/>
            <w:right w:val="none" w:sz="0" w:space="0" w:color="auto"/>
          </w:divBdr>
        </w:div>
      </w:divsChild>
    </w:div>
    <w:div w:id="195744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iva.serpkova@lidl.l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82DCC-3160-4C3B-80A0-DA53A9575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Pages>
  <Words>760</Words>
  <Characters>4337</Characters>
  <Application>Microsoft Office Word</Application>
  <DocSecurity>0</DocSecurity>
  <Lines>36</Lines>
  <Paragraphs>10</Paragraphs>
  <ScaleCrop>false</ScaleCrop>
  <HeadingPairs>
    <vt:vector size="6" baseType="variant">
      <vt:variant>
        <vt:lpstr>Title</vt:lpstr>
      </vt:variant>
      <vt:variant>
        <vt:i4>1</vt:i4>
      </vt:variant>
      <vt:variant>
        <vt:lpstr>Pavadinimas</vt:lpstr>
      </vt:variant>
      <vt:variant>
        <vt:i4>1</vt:i4>
      </vt:variant>
      <vt:variant>
        <vt:lpstr>Titel</vt:lpstr>
      </vt:variant>
      <vt:variant>
        <vt:i4>1</vt:i4>
      </vt:variant>
    </vt:vector>
  </HeadingPairs>
  <TitlesOfParts>
    <vt:vector size="3" baseType="lpstr">
      <vt:lpstr>Headline</vt:lpstr>
      <vt:lpstr>Headline</vt:lpstr>
      <vt:lpstr>Headline</vt:lpstr>
    </vt:vector>
  </TitlesOfParts>
  <Company>LIDL Stiftung &amp; Co. KG</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Headline</dc:title>
  <dc:creator>Lidl Stiftung &amp; Co. KG</dc:creator>
  <cp:lastModifiedBy>Tomas | Bosanova</cp:lastModifiedBy>
  <cp:revision>64</cp:revision>
  <cp:lastPrinted>2017-05-17T10:42:00Z</cp:lastPrinted>
  <dcterms:created xsi:type="dcterms:W3CDTF">2023-09-26T07:00:00Z</dcterms:created>
  <dcterms:modified xsi:type="dcterms:W3CDTF">2023-11-13T06:41:00Z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f418b1867cb8883f9420708c28eec2a9b5347631cfa677e71aa9bc27f7a7037a</vt:lpwstr>
  </property>
</Properties>
</file>