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7A7DEAD9">
                <wp:simplePos x="0" y="0"/>
                <wp:positionH relativeFrom="margin">
                  <wp:posOffset>-549275</wp:posOffset>
                </wp:positionH>
                <wp:positionV relativeFrom="page">
                  <wp:posOffset>1705610</wp:posOffset>
                </wp:positionV>
                <wp:extent cx="720471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7204710" cy="9122410"/>
                        </a:xfrm>
                        <a:prstGeom prst="rect">
                          <a:avLst/>
                        </a:prstGeom>
                        <a:noFill/>
                        <a:ln w="12700" cap="flat">
                          <a:noFill/>
                          <a:miter lim="400000"/>
                        </a:ln>
                        <a:effectLst/>
                      </wps:spPr>
                      <wps:txbx>
                        <w:txbxContent>
                          <w:p w14:paraId="1618C3DC" w14:textId="1D8B710D" w:rsidR="00F45B0E" w:rsidRDefault="00F45B0E" w:rsidP="00115847">
                            <w:pPr>
                              <w:jc w:val="both"/>
                              <w:rPr>
                                <w:rFonts w:ascii="Arial" w:hAnsi="Arial" w:cs="Arial"/>
                                <w:color w:val="0D0D0D" w:themeColor="text1" w:themeTint="F2"/>
                                <w:sz w:val="22"/>
                                <w:szCs w:val="22"/>
                              </w:rPr>
                            </w:pPr>
                          </w:p>
                          <w:p w14:paraId="2E7A4E3B"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Laba diena,</w:t>
                            </w:r>
                          </w:p>
                          <w:p w14:paraId="25180746"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25DBDA1A" w14:textId="0AD428AE"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Pr>
                                <w:rFonts w:ascii="Arial" w:hAnsi="Arial" w:cs="Arial"/>
                                <w:color w:val="242424"/>
                              </w:rPr>
                              <w:t>k</w:t>
                            </w:r>
                            <w:r w:rsidRPr="00E66E42">
                              <w:rPr>
                                <w:rFonts w:ascii="Arial" w:hAnsi="Arial" w:cs="Arial"/>
                                <w:color w:val="242424"/>
                              </w:rPr>
                              <w:t xml:space="preserve">viečiame žiniasklaidos atstovus prisijungti prie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paskaitos „Tarptautinių nusikaltimų tyrimas pagal universaliąją jurisdikciją“.</w:t>
                            </w:r>
                          </w:p>
                          <w:p w14:paraId="7E4AF0D5"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C060FF8" w14:textId="7D7A336A"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Renginyje, kuriame dalyvaus Lietuvos prokuratūros ir kit</w:t>
                            </w:r>
                            <w:r>
                              <w:rPr>
                                <w:rFonts w:ascii="Arial" w:hAnsi="Arial" w:cs="Arial"/>
                                <w:color w:val="242424"/>
                              </w:rPr>
                              <w:t>i</w:t>
                            </w:r>
                            <w:r w:rsidRPr="00E66E42">
                              <w:rPr>
                                <w:rFonts w:ascii="Arial" w:hAnsi="Arial" w:cs="Arial"/>
                                <w:color w:val="242424"/>
                              </w:rPr>
                              <w:t xml:space="preserve"> teisininkų bendruomenės atstovai, bus kalbama apie aktualias problemas, kurios iškyla tiriant tarptautinius nusikaltimus</w:t>
                            </w:r>
                            <w:r>
                              <w:rPr>
                                <w:rFonts w:ascii="Arial" w:hAnsi="Arial" w:cs="Arial"/>
                                <w:color w:val="242424"/>
                              </w:rPr>
                              <w:t>,</w:t>
                            </w:r>
                            <w:r w:rsidRPr="00E66E42">
                              <w:rPr>
                                <w:rFonts w:ascii="Arial" w:hAnsi="Arial" w:cs="Arial"/>
                                <w:color w:val="242424"/>
                              </w:rPr>
                              <w:t xml:space="preserve"> ypač agresijos prieš Ukrainą kontekste.</w:t>
                            </w:r>
                          </w:p>
                          <w:p w14:paraId="2F9F68D9"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18618D0" w14:textId="4F21DF4B"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Kaip užtikrinti individualią baudžiamąją atsakomybę už tarptautinius nusikaltimus? Kaip užtikrinti vienodą įrodymų standartą tyrimuose, pradėtuose skirtingose šalyse? Tarptautinių nusikaltimų aukų teisių apsauga ir teisingumo atkūrimas – </w:t>
                            </w:r>
                            <w:r>
                              <w:rPr>
                                <w:rFonts w:ascii="Arial" w:hAnsi="Arial" w:cs="Arial"/>
                                <w:color w:val="242424"/>
                              </w:rPr>
                              <w:t xml:space="preserve">šie klausimai </w:t>
                            </w:r>
                            <w:r w:rsidRPr="00E66E42">
                              <w:rPr>
                                <w:rFonts w:ascii="Arial" w:hAnsi="Arial" w:cs="Arial"/>
                                <w:color w:val="242424"/>
                              </w:rPr>
                              <w:t xml:space="preserve">kelia naujų praktinių iššūkių, kuriuos Teisingumo ministerija kviečia aptarti kartu su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w:t>
                            </w:r>
                          </w:p>
                          <w:p w14:paraId="60729E14"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28276026" w14:textId="54136F2E"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xml:space="preserve">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yra Amsterdamo universiteto tarptautinės baudžiamosios teisės docentė ir Nyderlandų Karalystės prokurorė, tyrinėjusi Malaizijos oro linijų lėktuvo MH17 numušimo atvejį. Iki šiol Lietuvos žiniasklaidoje ji yra komentavusi </w:t>
                            </w:r>
                            <w:hyperlink r:id="rId10" w:tgtFrame="_blank" w:history="1">
                              <w:r w:rsidRPr="00E66E42">
                                <w:rPr>
                                  <w:rStyle w:val="Hipersaitas"/>
                                  <w:rFonts w:ascii="Arial" w:hAnsi="Arial" w:cs="Arial"/>
                                  <w:color w:val="0563C1"/>
                                  <w:bdr w:val="none" w:sz="0" w:space="0" w:color="auto" w:frame="1"/>
                                </w:rPr>
                                <w:t>tarptautinių arešto orderių išdavimą valstybių, atsakingų už agresiją, vadovams</w:t>
                              </w:r>
                            </w:hyperlink>
                            <w:r w:rsidRPr="00E66E42">
                              <w:rPr>
                                <w:rFonts w:ascii="Arial" w:hAnsi="Arial" w:cs="Arial"/>
                                <w:color w:val="242424"/>
                              </w:rPr>
                              <w:t>, taip pat – </w:t>
                            </w:r>
                            <w:hyperlink r:id="rId11" w:tgtFrame="_blank" w:history="1">
                              <w:r w:rsidRPr="00E66E42">
                                <w:rPr>
                                  <w:rStyle w:val="Hipersaitas"/>
                                  <w:rFonts w:ascii="Arial" w:hAnsi="Arial" w:cs="Arial"/>
                                  <w:color w:val="0563C1"/>
                                  <w:bdr w:val="none" w:sz="0" w:space="0" w:color="auto" w:frame="1"/>
                                </w:rPr>
                                <w:t>tarptautinio Baudžiamojo Teismo bei Tarptautinio Teisingumo Teismo procesus</w:t>
                              </w:r>
                            </w:hyperlink>
                            <w:r w:rsidRPr="00E66E42">
                              <w:rPr>
                                <w:rFonts w:ascii="Arial" w:hAnsi="Arial" w:cs="Arial"/>
                                <w:color w:val="242424"/>
                              </w:rPr>
                              <w:t> ir reparacijų už žalą galimybes. Renginio metu ji dalinsis įžvalgomis apie problemas, su kuriomis susiduria prokurorai, rinkdami įkalčius ir parodymus iš Ukrainą palikti turėjusių karo pabėgėlių.</w:t>
                            </w:r>
                          </w:p>
                          <w:p w14:paraId="09A06774"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69AD71DA" w14:textId="51A5CA02"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xml:space="preserve">Renginio pertraukos metu nuo 10.30 val., bei renginiui pasibaigus, po 12 val., </w:t>
                            </w:r>
                            <w:r>
                              <w:rPr>
                                <w:rFonts w:ascii="Arial" w:hAnsi="Arial" w:cs="Arial"/>
                                <w:color w:val="242424"/>
                              </w:rPr>
                              <w:t xml:space="preserve">bus </w:t>
                            </w:r>
                            <w:r w:rsidRPr="00E66E42">
                              <w:rPr>
                                <w:rFonts w:ascii="Arial" w:hAnsi="Arial" w:cs="Arial"/>
                                <w:color w:val="242424"/>
                              </w:rPr>
                              <w:t>sudaryt</w:t>
                            </w:r>
                            <w:r>
                              <w:rPr>
                                <w:rFonts w:ascii="Arial" w:hAnsi="Arial" w:cs="Arial"/>
                                <w:color w:val="242424"/>
                              </w:rPr>
                              <w:t>os</w:t>
                            </w:r>
                            <w:r w:rsidRPr="00E66E42">
                              <w:rPr>
                                <w:rFonts w:ascii="Arial" w:hAnsi="Arial" w:cs="Arial"/>
                                <w:color w:val="242424"/>
                              </w:rPr>
                              <w:t xml:space="preserve"> galimyb</w:t>
                            </w:r>
                            <w:r>
                              <w:rPr>
                                <w:rFonts w:ascii="Arial" w:hAnsi="Arial" w:cs="Arial"/>
                                <w:color w:val="242424"/>
                              </w:rPr>
                              <w:t>ė</w:t>
                            </w:r>
                            <w:r w:rsidRPr="00E66E42">
                              <w:rPr>
                                <w:rFonts w:ascii="Arial" w:hAnsi="Arial" w:cs="Arial"/>
                                <w:color w:val="242424"/>
                              </w:rPr>
                              <w:t xml:space="preserve">s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užduoti klausimus.</w:t>
                            </w:r>
                          </w:p>
                          <w:p w14:paraId="3DF5B88C"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6B5B279"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Platesnį renginio aprašymą galima rasti </w:t>
                            </w:r>
                            <w:hyperlink r:id="rId12" w:tgtFrame="_blank" w:history="1">
                              <w:r w:rsidRPr="00E66E42">
                                <w:rPr>
                                  <w:rStyle w:val="Hipersaitas"/>
                                  <w:rFonts w:ascii="Arial" w:hAnsi="Arial" w:cs="Arial"/>
                                  <w:color w:val="0563C1"/>
                                  <w:bdr w:val="none" w:sz="0" w:space="0" w:color="auto" w:frame="1"/>
                                </w:rPr>
                                <w:t>čia</w:t>
                              </w:r>
                            </w:hyperlink>
                            <w:r w:rsidRPr="00E66E42">
                              <w:rPr>
                                <w:rFonts w:ascii="Arial" w:hAnsi="Arial" w:cs="Arial"/>
                                <w:color w:val="242424"/>
                              </w:rPr>
                              <w:t>.</w:t>
                            </w:r>
                          </w:p>
                          <w:p w14:paraId="7F8A3497" w14:textId="77777777" w:rsidR="00E66E42" w:rsidRPr="00E66E42" w:rsidRDefault="00E66E42" w:rsidP="00E66E42">
                            <w:pPr>
                              <w:jc w:val="both"/>
                              <w:rPr>
                                <w:rFonts w:ascii="Arial" w:hAnsi="Arial" w:cs="Arial"/>
                                <w:color w:val="0D0D0D" w:themeColor="text1" w:themeTint="F2"/>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43.25pt;margin-top:134.3pt;width:567.3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" filled="f" stroked="f" strokeweight="1pt">
                <v:stroke miterlimit="4"/>
                <v:textbox inset="4pt,4pt,4pt,4pt">
                  <w:txbxContent>
                    <w:p w14:paraId="1618C3DC" w14:textId="1D8B710D" w:rsidR="00F45B0E" w:rsidRDefault="00F45B0E" w:rsidP="00115847">
                      <w:pPr>
                        <w:jc w:val="both"/>
                        <w:rPr>
                          <w:rFonts w:ascii="Arial" w:hAnsi="Arial" w:cs="Arial"/>
                          <w:color w:val="0D0D0D" w:themeColor="text1" w:themeTint="F2"/>
                          <w:sz w:val="22"/>
                          <w:szCs w:val="22"/>
                        </w:rPr>
                      </w:pPr>
                    </w:p>
                    <w:p w14:paraId="2E7A4E3B"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Laba diena,</w:t>
                      </w:r>
                    </w:p>
                    <w:p w14:paraId="25180746"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25DBDA1A" w14:textId="0AD428AE"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Pr>
                          <w:rFonts w:ascii="Arial" w:hAnsi="Arial" w:cs="Arial"/>
                          <w:color w:val="242424"/>
                        </w:rPr>
                        <w:t>k</w:t>
                      </w:r>
                      <w:r w:rsidRPr="00E66E42">
                        <w:rPr>
                          <w:rFonts w:ascii="Arial" w:hAnsi="Arial" w:cs="Arial"/>
                          <w:color w:val="242424"/>
                        </w:rPr>
                        <w:t xml:space="preserve">viečiame žiniasklaidos atstovus prisijungti prie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paskaitos „Tarptautinių nusikaltimų tyrimas pagal universaliąją jurisdikciją“.</w:t>
                      </w:r>
                    </w:p>
                    <w:p w14:paraId="7E4AF0D5"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C060FF8" w14:textId="7D7A336A"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Renginyje, kuriame dalyvaus Lietuvos prokuratūros ir kit</w:t>
                      </w:r>
                      <w:r>
                        <w:rPr>
                          <w:rFonts w:ascii="Arial" w:hAnsi="Arial" w:cs="Arial"/>
                          <w:color w:val="242424"/>
                        </w:rPr>
                        <w:t>i</w:t>
                      </w:r>
                      <w:r w:rsidRPr="00E66E42">
                        <w:rPr>
                          <w:rFonts w:ascii="Arial" w:hAnsi="Arial" w:cs="Arial"/>
                          <w:color w:val="242424"/>
                        </w:rPr>
                        <w:t xml:space="preserve"> teisininkų bendruomenės atstovai, bus kalbama apie aktualias problemas, kurios iškyla tiriant tarptautinius nusikaltimus</w:t>
                      </w:r>
                      <w:r>
                        <w:rPr>
                          <w:rFonts w:ascii="Arial" w:hAnsi="Arial" w:cs="Arial"/>
                          <w:color w:val="242424"/>
                        </w:rPr>
                        <w:t>,</w:t>
                      </w:r>
                      <w:r w:rsidRPr="00E66E42">
                        <w:rPr>
                          <w:rFonts w:ascii="Arial" w:hAnsi="Arial" w:cs="Arial"/>
                          <w:color w:val="242424"/>
                        </w:rPr>
                        <w:t xml:space="preserve"> ypač agresijos prieš Ukrainą kontekste.</w:t>
                      </w:r>
                    </w:p>
                    <w:p w14:paraId="2F9F68D9"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18618D0" w14:textId="4F21DF4B"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Kaip užtikrinti individualią baudžiamąją atsakomybę už tarptautinius nusikaltimus? Kaip užtikrinti vienodą įrodymų standartą tyrimuose, pradėtuose skirtingose šalyse? Tarptautinių nusikaltimų aukų teisių apsauga ir teisingumo atkūrimas – </w:t>
                      </w:r>
                      <w:r>
                        <w:rPr>
                          <w:rFonts w:ascii="Arial" w:hAnsi="Arial" w:cs="Arial"/>
                          <w:color w:val="242424"/>
                        </w:rPr>
                        <w:t xml:space="preserve">šie klausimai </w:t>
                      </w:r>
                      <w:r w:rsidRPr="00E66E42">
                        <w:rPr>
                          <w:rFonts w:ascii="Arial" w:hAnsi="Arial" w:cs="Arial"/>
                          <w:color w:val="242424"/>
                        </w:rPr>
                        <w:t xml:space="preserve">kelia naujų praktinių iššūkių, kuriuos Teisingumo ministerija kviečia aptarti kartu su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w:t>
                      </w:r>
                    </w:p>
                    <w:p w14:paraId="60729E14"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28276026" w14:textId="54136F2E"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xml:space="preserve">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yra Amsterdamo universiteto tarptautinės baudžiamosios teisės docentė ir Nyderlandų Karalystės prokurorė, tyrinėjusi Malaizijos oro linijų lėktuvo MH17 numušimo atvejį. Iki šiol Lietuvos žiniasklaidoje ji yra komentavusi </w:t>
                      </w:r>
                      <w:hyperlink r:id="rId13" w:tgtFrame="_blank" w:history="1">
                        <w:r w:rsidRPr="00E66E42">
                          <w:rPr>
                            <w:rStyle w:val="Hipersaitas"/>
                            <w:rFonts w:ascii="Arial" w:hAnsi="Arial" w:cs="Arial"/>
                            <w:color w:val="0563C1"/>
                            <w:bdr w:val="none" w:sz="0" w:space="0" w:color="auto" w:frame="1"/>
                          </w:rPr>
                          <w:t>tarptautinių arešto orderių išdavimą valstybių, atsakingų už agresiją, vadovams</w:t>
                        </w:r>
                      </w:hyperlink>
                      <w:r w:rsidRPr="00E66E42">
                        <w:rPr>
                          <w:rFonts w:ascii="Arial" w:hAnsi="Arial" w:cs="Arial"/>
                          <w:color w:val="242424"/>
                        </w:rPr>
                        <w:t>, taip pat – </w:t>
                      </w:r>
                      <w:hyperlink r:id="rId14" w:tgtFrame="_blank" w:history="1">
                        <w:r w:rsidRPr="00E66E42">
                          <w:rPr>
                            <w:rStyle w:val="Hipersaitas"/>
                            <w:rFonts w:ascii="Arial" w:hAnsi="Arial" w:cs="Arial"/>
                            <w:color w:val="0563C1"/>
                            <w:bdr w:val="none" w:sz="0" w:space="0" w:color="auto" w:frame="1"/>
                          </w:rPr>
                          <w:t>tarptautinio Baudžiamojo Teismo bei Tarptautinio Teisingumo Teismo procesus</w:t>
                        </w:r>
                      </w:hyperlink>
                      <w:r w:rsidRPr="00E66E42">
                        <w:rPr>
                          <w:rFonts w:ascii="Arial" w:hAnsi="Arial" w:cs="Arial"/>
                          <w:color w:val="242424"/>
                        </w:rPr>
                        <w:t> ir reparacijų už žalą galimybes. Renginio metu ji dalinsis įžvalgomis apie problemas, su kuriomis susiduria prokurorai, rinkdami įkalčius ir parodymus iš Ukrainą palikti turėjusių karo pabėgėlių.</w:t>
                      </w:r>
                    </w:p>
                    <w:p w14:paraId="09A06774"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69AD71DA" w14:textId="51A5CA02"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xml:space="preserve">Renginio pertraukos metu nuo 10.30 val., bei renginiui pasibaigus, po 12 val., </w:t>
                      </w:r>
                      <w:r>
                        <w:rPr>
                          <w:rFonts w:ascii="Arial" w:hAnsi="Arial" w:cs="Arial"/>
                          <w:color w:val="242424"/>
                        </w:rPr>
                        <w:t xml:space="preserve">bus </w:t>
                      </w:r>
                      <w:r w:rsidRPr="00E66E42">
                        <w:rPr>
                          <w:rFonts w:ascii="Arial" w:hAnsi="Arial" w:cs="Arial"/>
                          <w:color w:val="242424"/>
                        </w:rPr>
                        <w:t>sudaryt</w:t>
                      </w:r>
                      <w:r>
                        <w:rPr>
                          <w:rFonts w:ascii="Arial" w:hAnsi="Arial" w:cs="Arial"/>
                          <w:color w:val="242424"/>
                        </w:rPr>
                        <w:t>os</w:t>
                      </w:r>
                      <w:r w:rsidRPr="00E66E42">
                        <w:rPr>
                          <w:rFonts w:ascii="Arial" w:hAnsi="Arial" w:cs="Arial"/>
                          <w:color w:val="242424"/>
                        </w:rPr>
                        <w:t xml:space="preserve"> galimyb</w:t>
                      </w:r>
                      <w:r>
                        <w:rPr>
                          <w:rFonts w:ascii="Arial" w:hAnsi="Arial" w:cs="Arial"/>
                          <w:color w:val="242424"/>
                        </w:rPr>
                        <w:t>ė</w:t>
                      </w:r>
                      <w:r w:rsidRPr="00E66E42">
                        <w:rPr>
                          <w:rFonts w:ascii="Arial" w:hAnsi="Arial" w:cs="Arial"/>
                          <w:color w:val="242424"/>
                        </w:rPr>
                        <w:t xml:space="preserve">s dr. </w:t>
                      </w:r>
                      <w:proofErr w:type="spellStart"/>
                      <w:r w:rsidRPr="00E66E42">
                        <w:rPr>
                          <w:rFonts w:ascii="Arial" w:hAnsi="Arial" w:cs="Arial"/>
                          <w:color w:val="242424"/>
                        </w:rPr>
                        <w:t>Marieke</w:t>
                      </w:r>
                      <w:proofErr w:type="spellEnd"/>
                      <w:r w:rsidRPr="00E66E42">
                        <w:rPr>
                          <w:rFonts w:ascii="Arial" w:hAnsi="Arial" w:cs="Arial"/>
                          <w:color w:val="242424"/>
                        </w:rPr>
                        <w:t xml:space="preserve"> de </w:t>
                      </w:r>
                      <w:proofErr w:type="spellStart"/>
                      <w:r w:rsidRPr="00E66E42">
                        <w:rPr>
                          <w:rFonts w:ascii="Arial" w:hAnsi="Arial" w:cs="Arial"/>
                          <w:color w:val="242424"/>
                        </w:rPr>
                        <w:t>Hoon</w:t>
                      </w:r>
                      <w:proofErr w:type="spellEnd"/>
                      <w:r w:rsidRPr="00E66E42">
                        <w:rPr>
                          <w:rFonts w:ascii="Arial" w:hAnsi="Arial" w:cs="Arial"/>
                          <w:color w:val="242424"/>
                        </w:rPr>
                        <w:t xml:space="preserve"> užduoti klausimus.</w:t>
                      </w:r>
                    </w:p>
                    <w:p w14:paraId="3DF5B88C"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 </w:t>
                      </w:r>
                    </w:p>
                    <w:p w14:paraId="16B5B279" w14:textId="77777777" w:rsidR="00E66E42" w:rsidRPr="00E66E42" w:rsidRDefault="00E66E42" w:rsidP="00E66E42">
                      <w:pPr>
                        <w:pStyle w:val="xmsonormal"/>
                        <w:shd w:val="clear" w:color="auto" w:fill="FFFFFF"/>
                        <w:spacing w:before="0" w:beforeAutospacing="0" w:after="0" w:afterAutospacing="0"/>
                        <w:jc w:val="both"/>
                        <w:rPr>
                          <w:rFonts w:ascii="Arial" w:hAnsi="Arial" w:cs="Arial"/>
                          <w:color w:val="242424"/>
                        </w:rPr>
                      </w:pPr>
                      <w:r w:rsidRPr="00E66E42">
                        <w:rPr>
                          <w:rFonts w:ascii="Arial" w:hAnsi="Arial" w:cs="Arial"/>
                          <w:color w:val="242424"/>
                        </w:rPr>
                        <w:t>Platesnį renginio aprašymą galima rasti </w:t>
                      </w:r>
                      <w:hyperlink r:id="rId15" w:tgtFrame="_blank" w:history="1">
                        <w:r w:rsidRPr="00E66E42">
                          <w:rPr>
                            <w:rStyle w:val="Hipersaitas"/>
                            <w:rFonts w:ascii="Arial" w:hAnsi="Arial" w:cs="Arial"/>
                            <w:color w:val="0563C1"/>
                            <w:bdr w:val="none" w:sz="0" w:space="0" w:color="auto" w:frame="1"/>
                          </w:rPr>
                          <w:t>čia</w:t>
                        </w:r>
                      </w:hyperlink>
                      <w:r w:rsidRPr="00E66E42">
                        <w:rPr>
                          <w:rFonts w:ascii="Arial" w:hAnsi="Arial" w:cs="Arial"/>
                          <w:color w:val="242424"/>
                        </w:rPr>
                        <w:t>.</w:t>
                      </w:r>
                    </w:p>
                    <w:p w14:paraId="7F8A3497" w14:textId="77777777" w:rsidR="00E66E42" w:rsidRPr="00E66E42" w:rsidRDefault="00E66E42" w:rsidP="00E66E42">
                      <w:pPr>
                        <w:jc w:val="both"/>
                        <w:rPr>
                          <w:rFonts w:ascii="Arial" w:hAnsi="Arial" w:cs="Arial"/>
                          <w:color w:val="0D0D0D" w:themeColor="text1" w:themeTint="F2"/>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6B354A5A" w:rsidR="00F45B0E" w:rsidRPr="00E66E42" w:rsidRDefault="00E66E42">
                            <w:pPr>
                              <w:pStyle w:val="Body"/>
                              <w:rPr>
                                <w:rFonts w:ascii="Times New Roman" w:hAnsi="Times New Roman"/>
                                <w:b/>
                                <w:bCs/>
                                <w:color w:val="FFFFFF" w:themeColor="background1"/>
                                <w:sz w:val="28"/>
                                <w:szCs w:val="28"/>
                                <w:lang w:val="lt-LT"/>
                              </w:rPr>
                            </w:pPr>
                            <w:r w:rsidRPr="00E66E42">
                              <w:rPr>
                                <w:b/>
                                <w:bCs/>
                                <w:color w:val="FFFFFF" w:themeColor="background1"/>
                                <w:sz w:val="28"/>
                                <w:szCs w:val="28"/>
                                <w:lang w:val="lt-LT"/>
                              </w:rPr>
                              <w:t>KVIETIMAS Į SPAUDOS KONFERENCIJĄ</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6B354A5A" w:rsidR="00F45B0E" w:rsidRPr="00E66E42" w:rsidRDefault="00E66E42">
                      <w:pPr>
                        <w:pStyle w:val="Body"/>
                        <w:rPr>
                          <w:rFonts w:ascii="Times New Roman" w:hAnsi="Times New Roman"/>
                          <w:b/>
                          <w:bCs/>
                          <w:color w:val="FFFFFF" w:themeColor="background1"/>
                          <w:sz w:val="28"/>
                          <w:szCs w:val="28"/>
                          <w:lang w:val="lt-LT"/>
                        </w:rPr>
                      </w:pPr>
                      <w:r w:rsidRPr="00E66E42">
                        <w:rPr>
                          <w:b/>
                          <w:bCs/>
                          <w:color w:val="FFFFFF" w:themeColor="background1"/>
                          <w:sz w:val="28"/>
                          <w:szCs w:val="28"/>
                          <w:lang w:val="lt-LT"/>
                        </w:rPr>
                        <w:t>KVIETIMAS Į SPAUDOS KONFERENCIJĄ</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6"/>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7"/>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8"/>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9"/>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397A" w14:textId="77777777" w:rsidR="00CD34ED" w:rsidRPr="00385183" w:rsidRDefault="00CD34ED">
      <w:r w:rsidRPr="00385183">
        <w:separator/>
      </w:r>
    </w:p>
  </w:endnote>
  <w:endnote w:type="continuationSeparator" w:id="0">
    <w:p w14:paraId="328B4D93" w14:textId="77777777" w:rsidR="00CD34ED" w:rsidRPr="00385183" w:rsidRDefault="00CD34ED">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9508" w14:textId="77777777" w:rsidR="00CD34ED" w:rsidRPr="00385183" w:rsidRDefault="00CD34ED">
      <w:r w:rsidRPr="00385183">
        <w:separator/>
      </w:r>
    </w:p>
  </w:footnote>
  <w:footnote w:type="continuationSeparator" w:id="0">
    <w:p w14:paraId="04B6B227" w14:textId="77777777" w:rsidR="00CD34ED" w:rsidRPr="00385183" w:rsidRDefault="00CD34ED">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88554E6"/>
    <w:multiLevelType w:val="multilevel"/>
    <w:tmpl w:val="A50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05C03"/>
    <w:multiLevelType w:val="multilevel"/>
    <w:tmpl w:val="495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107B7"/>
    <w:multiLevelType w:val="multilevel"/>
    <w:tmpl w:val="445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3"/>
  </w:num>
  <w:num w:numId="2" w16cid:durableId="1839728950">
    <w:abstractNumId w:val="0"/>
  </w:num>
  <w:num w:numId="3" w16cid:durableId="1427537309">
    <w:abstractNumId w:val="10"/>
  </w:num>
  <w:num w:numId="4" w16cid:durableId="819804197">
    <w:abstractNumId w:val="7"/>
  </w:num>
  <w:num w:numId="5" w16cid:durableId="1142504863">
    <w:abstractNumId w:val="9"/>
  </w:num>
  <w:num w:numId="6" w16cid:durableId="2017531341">
    <w:abstractNumId w:val="4"/>
  </w:num>
  <w:num w:numId="7" w16cid:durableId="1682390104">
    <w:abstractNumId w:val="1"/>
  </w:num>
  <w:num w:numId="8" w16cid:durableId="1817798809">
    <w:abstractNumId w:val="6"/>
  </w:num>
  <w:num w:numId="9" w16cid:durableId="1508401426">
    <w:abstractNumId w:val="5"/>
  </w:num>
  <w:num w:numId="10" w16cid:durableId="885724599">
    <w:abstractNumId w:val="8"/>
  </w:num>
  <w:num w:numId="11" w16cid:durableId="143860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67CA3"/>
    <w:rsid w:val="00081018"/>
    <w:rsid w:val="000A428F"/>
    <w:rsid w:val="000A4A17"/>
    <w:rsid w:val="000A7329"/>
    <w:rsid w:val="000C215B"/>
    <w:rsid w:val="000C4629"/>
    <w:rsid w:val="000C7226"/>
    <w:rsid w:val="000E111C"/>
    <w:rsid w:val="00107F3B"/>
    <w:rsid w:val="00112EC9"/>
    <w:rsid w:val="00115847"/>
    <w:rsid w:val="00175AC8"/>
    <w:rsid w:val="00191607"/>
    <w:rsid w:val="001A5237"/>
    <w:rsid w:val="001F616C"/>
    <w:rsid w:val="00260929"/>
    <w:rsid w:val="00264BDE"/>
    <w:rsid w:val="00273F29"/>
    <w:rsid w:val="00275D6D"/>
    <w:rsid w:val="0029577A"/>
    <w:rsid w:val="002A7B61"/>
    <w:rsid w:val="002C36A5"/>
    <w:rsid w:val="002E227B"/>
    <w:rsid w:val="002E6E70"/>
    <w:rsid w:val="002E7644"/>
    <w:rsid w:val="002F1644"/>
    <w:rsid w:val="002F7C33"/>
    <w:rsid w:val="00303E78"/>
    <w:rsid w:val="0032304D"/>
    <w:rsid w:val="00385183"/>
    <w:rsid w:val="00396784"/>
    <w:rsid w:val="003C2AEF"/>
    <w:rsid w:val="003F0A23"/>
    <w:rsid w:val="003F6A45"/>
    <w:rsid w:val="003F7F7F"/>
    <w:rsid w:val="00424979"/>
    <w:rsid w:val="00433688"/>
    <w:rsid w:val="00465625"/>
    <w:rsid w:val="004773E0"/>
    <w:rsid w:val="00482056"/>
    <w:rsid w:val="00492820"/>
    <w:rsid w:val="004A680C"/>
    <w:rsid w:val="004B4F84"/>
    <w:rsid w:val="004B72BE"/>
    <w:rsid w:val="004D6703"/>
    <w:rsid w:val="004F70D7"/>
    <w:rsid w:val="00506AF1"/>
    <w:rsid w:val="00521BFA"/>
    <w:rsid w:val="00527351"/>
    <w:rsid w:val="0054184E"/>
    <w:rsid w:val="00547DBC"/>
    <w:rsid w:val="00555099"/>
    <w:rsid w:val="00561584"/>
    <w:rsid w:val="00561CE8"/>
    <w:rsid w:val="00563518"/>
    <w:rsid w:val="00564655"/>
    <w:rsid w:val="005D09AA"/>
    <w:rsid w:val="005D2215"/>
    <w:rsid w:val="005D76C8"/>
    <w:rsid w:val="0060499B"/>
    <w:rsid w:val="00607533"/>
    <w:rsid w:val="00610064"/>
    <w:rsid w:val="006133C2"/>
    <w:rsid w:val="00632C73"/>
    <w:rsid w:val="00661A93"/>
    <w:rsid w:val="00666089"/>
    <w:rsid w:val="00685701"/>
    <w:rsid w:val="00694B15"/>
    <w:rsid w:val="006952B9"/>
    <w:rsid w:val="006A6C1D"/>
    <w:rsid w:val="006A6C8F"/>
    <w:rsid w:val="006B72CF"/>
    <w:rsid w:val="006C74B7"/>
    <w:rsid w:val="006D2326"/>
    <w:rsid w:val="006D2F5A"/>
    <w:rsid w:val="006E59FF"/>
    <w:rsid w:val="0071044A"/>
    <w:rsid w:val="00713511"/>
    <w:rsid w:val="00753E3F"/>
    <w:rsid w:val="00757D27"/>
    <w:rsid w:val="00764AD2"/>
    <w:rsid w:val="0076622D"/>
    <w:rsid w:val="007A32CA"/>
    <w:rsid w:val="007A7BC3"/>
    <w:rsid w:val="007B1B08"/>
    <w:rsid w:val="007F354D"/>
    <w:rsid w:val="00815A05"/>
    <w:rsid w:val="00816BCC"/>
    <w:rsid w:val="00847921"/>
    <w:rsid w:val="008A0919"/>
    <w:rsid w:val="008B3EEB"/>
    <w:rsid w:val="008B6222"/>
    <w:rsid w:val="008F1922"/>
    <w:rsid w:val="008F36AA"/>
    <w:rsid w:val="00900DF3"/>
    <w:rsid w:val="0095640B"/>
    <w:rsid w:val="00970FE3"/>
    <w:rsid w:val="00992DF8"/>
    <w:rsid w:val="009972E7"/>
    <w:rsid w:val="009A37E0"/>
    <w:rsid w:val="009A5DEF"/>
    <w:rsid w:val="009C0A14"/>
    <w:rsid w:val="009D7223"/>
    <w:rsid w:val="009F6A13"/>
    <w:rsid w:val="00A0799D"/>
    <w:rsid w:val="00A2036D"/>
    <w:rsid w:val="00A36AD1"/>
    <w:rsid w:val="00A532DA"/>
    <w:rsid w:val="00A5650C"/>
    <w:rsid w:val="00A7261A"/>
    <w:rsid w:val="00A84F31"/>
    <w:rsid w:val="00AA5EB7"/>
    <w:rsid w:val="00AD1C37"/>
    <w:rsid w:val="00AD479A"/>
    <w:rsid w:val="00B268DD"/>
    <w:rsid w:val="00B42A42"/>
    <w:rsid w:val="00B66031"/>
    <w:rsid w:val="00B85052"/>
    <w:rsid w:val="00BA1790"/>
    <w:rsid w:val="00BA675D"/>
    <w:rsid w:val="00BB49A1"/>
    <w:rsid w:val="00BF10D5"/>
    <w:rsid w:val="00BF5BED"/>
    <w:rsid w:val="00C13613"/>
    <w:rsid w:val="00C25190"/>
    <w:rsid w:val="00C510D1"/>
    <w:rsid w:val="00C73EFE"/>
    <w:rsid w:val="00C806CE"/>
    <w:rsid w:val="00CB15DE"/>
    <w:rsid w:val="00CD34ED"/>
    <w:rsid w:val="00D06362"/>
    <w:rsid w:val="00D15ADC"/>
    <w:rsid w:val="00D304D6"/>
    <w:rsid w:val="00D405C0"/>
    <w:rsid w:val="00D45823"/>
    <w:rsid w:val="00D50CBF"/>
    <w:rsid w:val="00D641C9"/>
    <w:rsid w:val="00DA0623"/>
    <w:rsid w:val="00DE4F96"/>
    <w:rsid w:val="00DE7795"/>
    <w:rsid w:val="00E053BC"/>
    <w:rsid w:val="00E33BDD"/>
    <w:rsid w:val="00E35198"/>
    <w:rsid w:val="00E66E42"/>
    <w:rsid w:val="00E87348"/>
    <w:rsid w:val="00EA2E4D"/>
    <w:rsid w:val="00EA43A0"/>
    <w:rsid w:val="00EB1C65"/>
    <w:rsid w:val="00EC44F3"/>
    <w:rsid w:val="00EC78CC"/>
    <w:rsid w:val="00EF366A"/>
    <w:rsid w:val="00F01EBD"/>
    <w:rsid w:val="00F436A9"/>
    <w:rsid w:val="00F45B0E"/>
    <w:rsid w:val="00F57CC1"/>
    <w:rsid w:val="00F65F55"/>
    <w:rsid w:val="00F67707"/>
    <w:rsid w:val="00F71914"/>
    <w:rsid w:val="00F83361"/>
    <w:rsid w:val="00FB365C"/>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 w:type="paragraph" w:customStyle="1" w:styleId="xelementtoproof">
    <w:name w:val="x_elementtoproof"/>
    <w:basedOn w:val="prastasis"/>
    <w:rsid w:val="00295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customStyle="1" w:styleId="paragraph">
    <w:name w:val="paragraph"/>
    <w:basedOn w:val="prastasis"/>
    <w:rsid w:val="007104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normaltextrun">
    <w:name w:val="normaltextrun"/>
    <w:basedOn w:val="Numatytasispastraiposriftas"/>
    <w:rsid w:val="0071044A"/>
  </w:style>
  <w:style w:type="character" w:customStyle="1" w:styleId="eop">
    <w:name w:val="eop"/>
    <w:basedOn w:val="Numatytasispastraiposriftas"/>
    <w:rsid w:val="0071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293413630">
      <w:bodyDiv w:val="1"/>
      <w:marLeft w:val="0"/>
      <w:marRight w:val="0"/>
      <w:marTop w:val="0"/>
      <w:marBottom w:val="0"/>
      <w:divBdr>
        <w:top w:val="none" w:sz="0" w:space="0" w:color="auto"/>
        <w:left w:val="none" w:sz="0" w:space="0" w:color="auto"/>
        <w:bottom w:val="none" w:sz="0" w:space="0" w:color="auto"/>
        <w:right w:val="none" w:sz="0" w:space="0" w:color="auto"/>
      </w:divBdr>
      <w:divsChild>
        <w:div w:id="1894349816">
          <w:marLeft w:val="0"/>
          <w:marRight w:val="0"/>
          <w:marTop w:val="0"/>
          <w:marBottom w:val="0"/>
          <w:divBdr>
            <w:top w:val="none" w:sz="0" w:space="0" w:color="auto"/>
            <w:left w:val="none" w:sz="0" w:space="0" w:color="auto"/>
            <w:bottom w:val="none" w:sz="0" w:space="0" w:color="auto"/>
            <w:right w:val="none" w:sz="0" w:space="0" w:color="auto"/>
          </w:divBdr>
          <w:divsChild>
            <w:div w:id="1616136237">
              <w:marLeft w:val="0"/>
              <w:marRight w:val="0"/>
              <w:marTop w:val="0"/>
              <w:marBottom w:val="0"/>
              <w:divBdr>
                <w:top w:val="none" w:sz="0" w:space="0" w:color="auto"/>
                <w:left w:val="none" w:sz="0" w:space="0" w:color="auto"/>
                <w:bottom w:val="none" w:sz="0" w:space="0" w:color="auto"/>
                <w:right w:val="none" w:sz="0" w:space="0" w:color="auto"/>
              </w:divBdr>
            </w:div>
            <w:div w:id="1503352458">
              <w:marLeft w:val="0"/>
              <w:marRight w:val="0"/>
              <w:marTop w:val="0"/>
              <w:marBottom w:val="0"/>
              <w:divBdr>
                <w:top w:val="none" w:sz="0" w:space="0" w:color="auto"/>
                <w:left w:val="none" w:sz="0" w:space="0" w:color="auto"/>
                <w:bottom w:val="none" w:sz="0" w:space="0" w:color="auto"/>
                <w:right w:val="none" w:sz="0" w:space="0" w:color="auto"/>
              </w:divBdr>
            </w:div>
            <w:div w:id="2067096170">
              <w:marLeft w:val="0"/>
              <w:marRight w:val="0"/>
              <w:marTop w:val="0"/>
              <w:marBottom w:val="0"/>
              <w:divBdr>
                <w:top w:val="none" w:sz="0" w:space="0" w:color="auto"/>
                <w:left w:val="none" w:sz="0" w:space="0" w:color="auto"/>
                <w:bottom w:val="none" w:sz="0" w:space="0" w:color="auto"/>
                <w:right w:val="none" w:sz="0" w:space="0" w:color="auto"/>
              </w:divBdr>
            </w:div>
            <w:div w:id="881021282">
              <w:marLeft w:val="0"/>
              <w:marRight w:val="0"/>
              <w:marTop w:val="0"/>
              <w:marBottom w:val="0"/>
              <w:divBdr>
                <w:top w:val="none" w:sz="0" w:space="0" w:color="auto"/>
                <w:left w:val="none" w:sz="0" w:space="0" w:color="auto"/>
                <w:bottom w:val="none" w:sz="0" w:space="0" w:color="auto"/>
                <w:right w:val="none" w:sz="0" w:space="0" w:color="auto"/>
              </w:divBdr>
            </w:div>
            <w:div w:id="2073111526">
              <w:marLeft w:val="0"/>
              <w:marRight w:val="0"/>
              <w:marTop w:val="0"/>
              <w:marBottom w:val="0"/>
              <w:divBdr>
                <w:top w:val="none" w:sz="0" w:space="0" w:color="auto"/>
                <w:left w:val="none" w:sz="0" w:space="0" w:color="auto"/>
                <w:bottom w:val="none" w:sz="0" w:space="0" w:color="auto"/>
                <w:right w:val="none" w:sz="0" w:space="0" w:color="auto"/>
              </w:divBdr>
            </w:div>
            <w:div w:id="831717646">
              <w:marLeft w:val="0"/>
              <w:marRight w:val="0"/>
              <w:marTop w:val="0"/>
              <w:marBottom w:val="0"/>
              <w:divBdr>
                <w:top w:val="none" w:sz="0" w:space="0" w:color="auto"/>
                <w:left w:val="none" w:sz="0" w:space="0" w:color="auto"/>
                <w:bottom w:val="none" w:sz="0" w:space="0" w:color="auto"/>
                <w:right w:val="none" w:sz="0" w:space="0" w:color="auto"/>
              </w:divBdr>
            </w:div>
            <w:div w:id="48695248">
              <w:marLeft w:val="0"/>
              <w:marRight w:val="0"/>
              <w:marTop w:val="0"/>
              <w:marBottom w:val="0"/>
              <w:divBdr>
                <w:top w:val="none" w:sz="0" w:space="0" w:color="auto"/>
                <w:left w:val="none" w:sz="0" w:space="0" w:color="auto"/>
                <w:bottom w:val="none" w:sz="0" w:space="0" w:color="auto"/>
                <w:right w:val="none" w:sz="0" w:space="0" w:color="auto"/>
              </w:divBdr>
            </w:div>
            <w:div w:id="1506286781">
              <w:marLeft w:val="0"/>
              <w:marRight w:val="0"/>
              <w:marTop w:val="0"/>
              <w:marBottom w:val="0"/>
              <w:divBdr>
                <w:top w:val="none" w:sz="0" w:space="0" w:color="auto"/>
                <w:left w:val="none" w:sz="0" w:space="0" w:color="auto"/>
                <w:bottom w:val="none" w:sz="0" w:space="0" w:color="auto"/>
                <w:right w:val="none" w:sz="0" w:space="0" w:color="auto"/>
              </w:divBdr>
            </w:div>
            <w:div w:id="505941793">
              <w:marLeft w:val="0"/>
              <w:marRight w:val="0"/>
              <w:marTop w:val="0"/>
              <w:marBottom w:val="0"/>
              <w:divBdr>
                <w:top w:val="none" w:sz="0" w:space="0" w:color="auto"/>
                <w:left w:val="none" w:sz="0" w:space="0" w:color="auto"/>
                <w:bottom w:val="none" w:sz="0" w:space="0" w:color="auto"/>
                <w:right w:val="none" w:sz="0" w:space="0" w:color="auto"/>
              </w:divBdr>
            </w:div>
          </w:divsChild>
        </w:div>
        <w:div w:id="946044469">
          <w:marLeft w:val="0"/>
          <w:marRight w:val="0"/>
          <w:marTop w:val="0"/>
          <w:marBottom w:val="0"/>
          <w:divBdr>
            <w:top w:val="none" w:sz="0" w:space="0" w:color="auto"/>
            <w:left w:val="none" w:sz="0" w:space="0" w:color="auto"/>
            <w:bottom w:val="none" w:sz="0" w:space="0" w:color="auto"/>
            <w:right w:val="none" w:sz="0" w:space="0" w:color="auto"/>
          </w:divBdr>
          <w:divsChild>
            <w:div w:id="170726549">
              <w:marLeft w:val="0"/>
              <w:marRight w:val="0"/>
              <w:marTop w:val="0"/>
              <w:marBottom w:val="0"/>
              <w:divBdr>
                <w:top w:val="none" w:sz="0" w:space="0" w:color="auto"/>
                <w:left w:val="none" w:sz="0" w:space="0" w:color="auto"/>
                <w:bottom w:val="none" w:sz="0" w:space="0" w:color="auto"/>
                <w:right w:val="none" w:sz="0" w:space="0" w:color="auto"/>
              </w:divBdr>
            </w:div>
          </w:divsChild>
        </w:div>
        <w:div w:id="1193029546">
          <w:marLeft w:val="0"/>
          <w:marRight w:val="0"/>
          <w:marTop w:val="0"/>
          <w:marBottom w:val="0"/>
          <w:divBdr>
            <w:top w:val="none" w:sz="0" w:space="0" w:color="auto"/>
            <w:left w:val="none" w:sz="0" w:space="0" w:color="auto"/>
            <w:bottom w:val="none" w:sz="0" w:space="0" w:color="auto"/>
            <w:right w:val="none" w:sz="0" w:space="0" w:color="auto"/>
          </w:divBdr>
          <w:divsChild>
            <w:div w:id="1762406730">
              <w:marLeft w:val="0"/>
              <w:marRight w:val="0"/>
              <w:marTop w:val="0"/>
              <w:marBottom w:val="0"/>
              <w:divBdr>
                <w:top w:val="none" w:sz="0" w:space="0" w:color="auto"/>
                <w:left w:val="none" w:sz="0" w:space="0" w:color="auto"/>
                <w:bottom w:val="none" w:sz="0" w:space="0" w:color="auto"/>
                <w:right w:val="none" w:sz="0" w:space="0" w:color="auto"/>
              </w:divBdr>
            </w:div>
            <w:div w:id="1816137601">
              <w:marLeft w:val="0"/>
              <w:marRight w:val="0"/>
              <w:marTop w:val="0"/>
              <w:marBottom w:val="0"/>
              <w:divBdr>
                <w:top w:val="none" w:sz="0" w:space="0" w:color="auto"/>
                <w:left w:val="none" w:sz="0" w:space="0" w:color="auto"/>
                <w:bottom w:val="none" w:sz="0" w:space="0" w:color="auto"/>
                <w:right w:val="none" w:sz="0" w:space="0" w:color="auto"/>
              </w:divBdr>
            </w:div>
            <w:div w:id="1706640543">
              <w:marLeft w:val="0"/>
              <w:marRight w:val="0"/>
              <w:marTop w:val="0"/>
              <w:marBottom w:val="0"/>
              <w:divBdr>
                <w:top w:val="none" w:sz="0" w:space="0" w:color="auto"/>
                <w:left w:val="none" w:sz="0" w:space="0" w:color="auto"/>
                <w:bottom w:val="none" w:sz="0" w:space="0" w:color="auto"/>
                <w:right w:val="none" w:sz="0" w:space="0" w:color="auto"/>
              </w:divBdr>
            </w:div>
            <w:div w:id="437019512">
              <w:marLeft w:val="0"/>
              <w:marRight w:val="0"/>
              <w:marTop w:val="0"/>
              <w:marBottom w:val="0"/>
              <w:divBdr>
                <w:top w:val="none" w:sz="0" w:space="0" w:color="auto"/>
                <w:left w:val="none" w:sz="0" w:space="0" w:color="auto"/>
                <w:bottom w:val="none" w:sz="0" w:space="0" w:color="auto"/>
                <w:right w:val="none" w:sz="0" w:space="0" w:color="auto"/>
              </w:divBdr>
            </w:div>
            <w:div w:id="257101926">
              <w:marLeft w:val="0"/>
              <w:marRight w:val="0"/>
              <w:marTop w:val="0"/>
              <w:marBottom w:val="0"/>
              <w:divBdr>
                <w:top w:val="none" w:sz="0" w:space="0" w:color="auto"/>
                <w:left w:val="none" w:sz="0" w:space="0" w:color="auto"/>
                <w:bottom w:val="none" w:sz="0" w:space="0" w:color="auto"/>
                <w:right w:val="none" w:sz="0" w:space="0" w:color="auto"/>
              </w:divBdr>
            </w:div>
            <w:div w:id="948971523">
              <w:marLeft w:val="0"/>
              <w:marRight w:val="0"/>
              <w:marTop w:val="0"/>
              <w:marBottom w:val="0"/>
              <w:divBdr>
                <w:top w:val="none" w:sz="0" w:space="0" w:color="auto"/>
                <w:left w:val="none" w:sz="0" w:space="0" w:color="auto"/>
                <w:bottom w:val="none" w:sz="0" w:space="0" w:color="auto"/>
                <w:right w:val="none" w:sz="0" w:space="0" w:color="auto"/>
              </w:divBdr>
            </w:div>
            <w:div w:id="392893559">
              <w:marLeft w:val="0"/>
              <w:marRight w:val="0"/>
              <w:marTop w:val="0"/>
              <w:marBottom w:val="0"/>
              <w:divBdr>
                <w:top w:val="none" w:sz="0" w:space="0" w:color="auto"/>
                <w:left w:val="none" w:sz="0" w:space="0" w:color="auto"/>
                <w:bottom w:val="none" w:sz="0" w:space="0" w:color="auto"/>
                <w:right w:val="none" w:sz="0" w:space="0" w:color="auto"/>
              </w:divBdr>
            </w:div>
            <w:div w:id="390080353">
              <w:marLeft w:val="0"/>
              <w:marRight w:val="0"/>
              <w:marTop w:val="0"/>
              <w:marBottom w:val="0"/>
              <w:divBdr>
                <w:top w:val="none" w:sz="0" w:space="0" w:color="auto"/>
                <w:left w:val="none" w:sz="0" w:space="0" w:color="auto"/>
                <w:bottom w:val="none" w:sz="0" w:space="0" w:color="auto"/>
                <w:right w:val="none" w:sz="0" w:space="0" w:color="auto"/>
              </w:divBdr>
            </w:div>
          </w:divsChild>
        </w:div>
        <w:div w:id="632105082">
          <w:marLeft w:val="0"/>
          <w:marRight w:val="0"/>
          <w:marTop w:val="0"/>
          <w:marBottom w:val="0"/>
          <w:divBdr>
            <w:top w:val="none" w:sz="0" w:space="0" w:color="auto"/>
            <w:left w:val="none" w:sz="0" w:space="0" w:color="auto"/>
            <w:bottom w:val="none" w:sz="0" w:space="0" w:color="auto"/>
            <w:right w:val="none" w:sz="0" w:space="0" w:color="auto"/>
          </w:divBdr>
          <w:divsChild>
            <w:div w:id="856038597">
              <w:marLeft w:val="0"/>
              <w:marRight w:val="0"/>
              <w:marTop w:val="0"/>
              <w:marBottom w:val="0"/>
              <w:divBdr>
                <w:top w:val="none" w:sz="0" w:space="0" w:color="auto"/>
                <w:left w:val="none" w:sz="0" w:space="0" w:color="auto"/>
                <w:bottom w:val="none" w:sz="0" w:space="0" w:color="auto"/>
                <w:right w:val="none" w:sz="0" w:space="0" w:color="auto"/>
              </w:divBdr>
            </w:div>
            <w:div w:id="1031997326">
              <w:marLeft w:val="0"/>
              <w:marRight w:val="0"/>
              <w:marTop w:val="0"/>
              <w:marBottom w:val="0"/>
              <w:divBdr>
                <w:top w:val="none" w:sz="0" w:space="0" w:color="auto"/>
                <w:left w:val="none" w:sz="0" w:space="0" w:color="auto"/>
                <w:bottom w:val="none" w:sz="0" w:space="0" w:color="auto"/>
                <w:right w:val="none" w:sz="0" w:space="0" w:color="auto"/>
              </w:divBdr>
            </w:div>
            <w:div w:id="1524630637">
              <w:marLeft w:val="0"/>
              <w:marRight w:val="0"/>
              <w:marTop w:val="0"/>
              <w:marBottom w:val="0"/>
              <w:divBdr>
                <w:top w:val="none" w:sz="0" w:space="0" w:color="auto"/>
                <w:left w:val="none" w:sz="0" w:space="0" w:color="auto"/>
                <w:bottom w:val="none" w:sz="0" w:space="0" w:color="auto"/>
                <w:right w:val="none" w:sz="0" w:space="0" w:color="auto"/>
              </w:divBdr>
            </w:div>
            <w:div w:id="1436751503">
              <w:marLeft w:val="0"/>
              <w:marRight w:val="0"/>
              <w:marTop w:val="0"/>
              <w:marBottom w:val="0"/>
              <w:divBdr>
                <w:top w:val="none" w:sz="0" w:space="0" w:color="auto"/>
                <w:left w:val="none" w:sz="0" w:space="0" w:color="auto"/>
                <w:bottom w:val="none" w:sz="0" w:space="0" w:color="auto"/>
                <w:right w:val="none" w:sz="0" w:space="0" w:color="auto"/>
              </w:divBdr>
            </w:div>
            <w:div w:id="165753436">
              <w:marLeft w:val="0"/>
              <w:marRight w:val="0"/>
              <w:marTop w:val="0"/>
              <w:marBottom w:val="0"/>
              <w:divBdr>
                <w:top w:val="none" w:sz="0" w:space="0" w:color="auto"/>
                <w:left w:val="none" w:sz="0" w:space="0" w:color="auto"/>
                <w:bottom w:val="none" w:sz="0" w:space="0" w:color="auto"/>
                <w:right w:val="none" w:sz="0" w:space="0" w:color="auto"/>
              </w:divBdr>
            </w:div>
            <w:div w:id="2138529230">
              <w:marLeft w:val="0"/>
              <w:marRight w:val="0"/>
              <w:marTop w:val="0"/>
              <w:marBottom w:val="0"/>
              <w:divBdr>
                <w:top w:val="none" w:sz="0" w:space="0" w:color="auto"/>
                <w:left w:val="none" w:sz="0" w:space="0" w:color="auto"/>
                <w:bottom w:val="none" w:sz="0" w:space="0" w:color="auto"/>
                <w:right w:val="none" w:sz="0" w:space="0" w:color="auto"/>
              </w:divBdr>
            </w:div>
            <w:div w:id="47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378239460">
      <w:bodyDiv w:val="1"/>
      <w:marLeft w:val="0"/>
      <w:marRight w:val="0"/>
      <w:marTop w:val="0"/>
      <w:marBottom w:val="0"/>
      <w:divBdr>
        <w:top w:val="none" w:sz="0" w:space="0" w:color="auto"/>
        <w:left w:val="none" w:sz="0" w:space="0" w:color="auto"/>
        <w:bottom w:val="none" w:sz="0" w:space="0" w:color="auto"/>
        <w:right w:val="none" w:sz="0" w:space="0" w:color="auto"/>
      </w:divBdr>
      <w:divsChild>
        <w:div w:id="623272568">
          <w:marLeft w:val="0"/>
          <w:marRight w:val="0"/>
          <w:marTop w:val="0"/>
          <w:marBottom w:val="0"/>
          <w:divBdr>
            <w:top w:val="none" w:sz="0" w:space="0" w:color="auto"/>
            <w:left w:val="none" w:sz="0" w:space="0" w:color="auto"/>
            <w:bottom w:val="none" w:sz="0" w:space="0" w:color="auto"/>
            <w:right w:val="none" w:sz="0" w:space="0" w:color="auto"/>
          </w:divBdr>
          <w:divsChild>
            <w:div w:id="708457284">
              <w:marLeft w:val="0"/>
              <w:marRight w:val="0"/>
              <w:marTop w:val="0"/>
              <w:marBottom w:val="0"/>
              <w:divBdr>
                <w:top w:val="none" w:sz="0" w:space="0" w:color="auto"/>
                <w:left w:val="none" w:sz="0" w:space="0" w:color="auto"/>
                <w:bottom w:val="none" w:sz="0" w:space="0" w:color="auto"/>
                <w:right w:val="none" w:sz="0" w:space="0" w:color="auto"/>
              </w:divBdr>
            </w:div>
            <w:div w:id="1074664537">
              <w:marLeft w:val="0"/>
              <w:marRight w:val="0"/>
              <w:marTop w:val="0"/>
              <w:marBottom w:val="0"/>
              <w:divBdr>
                <w:top w:val="none" w:sz="0" w:space="0" w:color="auto"/>
                <w:left w:val="none" w:sz="0" w:space="0" w:color="auto"/>
                <w:bottom w:val="none" w:sz="0" w:space="0" w:color="auto"/>
                <w:right w:val="none" w:sz="0" w:space="0" w:color="auto"/>
              </w:divBdr>
            </w:div>
            <w:div w:id="856819150">
              <w:marLeft w:val="0"/>
              <w:marRight w:val="0"/>
              <w:marTop w:val="0"/>
              <w:marBottom w:val="0"/>
              <w:divBdr>
                <w:top w:val="none" w:sz="0" w:space="0" w:color="auto"/>
                <w:left w:val="none" w:sz="0" w:space="0" w:color="auto"/>
                <w:bottom w:val="none" w:sz="0" w:space="0" w:color="auto"/>
                <w:right w:val="none" w:sz="0" w:space="0" w:color="auto"/>
              </w:divBdr>
              <w:divsChild>
                <w:div w:id="575938610">
                  <w:marLeft w:val="0"/>
                  <w:marRight w:val="0"/>
                  <w:marTop w:val="0"/>
                  <w:marBottom w:val="0"/>
                  <w:divBdr>
                    <w:top w:val="none" w:sz="0" w:space="0" w:color="auto"/>
                    <w:left w:val="none" w:sz="0" w:space="0" w:color="auto"/>
                    <w:bottom w:val="none" w:sz="0" w:space="0" w:color="auto"/>
                    <w:right w:val="none" w:sz="0" w:space="0" w:color="auto"/>
                  </w:divBdr>
                </w:div>
              </w:divsChild>
            </w:div>
            <w:div w:id="1185095936">
              <w:marLeft w:val="0"/>
              <w:marRight w:val="0"/>
              <w:marTop w:val="0"/>
              <w:marBottom w:val="0"/>
              <w:divBdr>
                <w:top w:val="none" w:sz="0" w:space="0" w:color="auto"/>
                <w:left w:val="none" w:sz="0" w:space="0" w:color="auto"/>
                <w:bottom w:val="none" w:sz="0" w:space="0" w:color="auto"/>
                <w:right w:val="none" w:sz="0" w:space="0" w:color="auto"/>
              </w:divBdr>
            </w:div>
            <w:div w:id="1678967009">
              <w:marLeft w:val="0"/>
              <w:marRight w:val="0"/>
              <w:marTop w:val="0"/>
              <w:marBottom w:val="0"/>
              <w:divBdr>
                <w:top w:val="none" w:sz="0" w:space="0" w:color="auto"/>
                <w:left w:val="none" w:sz="0" w:space="0" w:color="auto"/>
                <w:bottom w:val="none" w:sz="0" w:space="0" w:color="auto"/>
                <w:right w:val="none" w:sz="0" w:space="0" w:color="auto"/>
              </w:divBdr>
              <w:divsChild>
                <w:div w:id="289671236">
                  <w:marLeft w:val="0"/>
                  <w:marRight w:val="0"/>
                  <w:marTop w:val="0"/>
                  <w:marBottom w:val="0"/>
                  <w:divBdr>
                    <w:top w:val="none" w:sz="0" w:space="0" w:color="auto"/>
                    <w:left w:val="none" w:sz="0" w:space="0" w:color="auto"/>
                    <w:bottom w:val="none" w:sz="0" w:space="0" w:color="auto"/>
                    <w:right w:val="none" w:sz="0" w:space="0" w:color="auto"/>
                  </w:divBdr>
                </w:div>
                <w:div w:id="848183545">
                  <w:marLeft w:val="0"/>
                  <w:marRight w:val="0"/>
                  <w:marTop w:val="0"/>
                  <w:marBottom w:val="0"/>
                  <w:divBdr>
                    <w:top w:val="none" w:sz="0" w:space="0" w:color="auto"/>
                    <w:left w:val="none" w:sz="0" w:space="0" w:color="auto"/>
                    <w:bottom w:val="none" w:sz="0" w:space="0" w:color="auto"/>
                    <w:right w:val="none" w:sz="0" w:space="0" w:color="auto"/>
                  </w:divBdr>
                </w:div>
                <w:div w:id="658316256">
                  <w:marLeft w:val="0"/>
                  <w:marRight w:val="0"/>
                  <w:marTop w:val="0"/>
                  <w:marBottom w:val="0"/>
                  <w:divBdr>
                    <w:top w:val="none" w:sz="0" w:space="0" w:color="auto"/>
                    <w:left w:val="none" w:sz="0" w:space="0" w:color="auto"/>
                    <w:bottom w:val="none" w:sz="0" w:space="0" w:color="auto"/>
                    <w:right w:val="none" w:sz="0" w:space="0" w:color="auto"/>
                  </w:divBdr>
                </w:div>
              </w:divsChild>
            </w:div>
            <w:div w:id="939603633">
              <w:marLeft w:val="0"/>
              <w:marRight w:val="0"/>
              <w:marTop w:val="0"/>
              <w:marBottom w:val="0"/>
              <w:divBdr>
                <w:top w:val="none" w:sz="0" w:space="0" w:color="auto"/>
                <w:left w:val="none" w:sz="0" w:space="0" w:color="auto"/>
                <w:bottom w:val="none" w:sz="0" w:space="0" w:color="auto"/>
                <w:right w:val="none" w:sz="0" w:space="0" w:color="auto"/>
              </w:divBdr>
            </w:div>
            <w:div w:id="706028898">
              <w:marLeft w:val="0"/>
              <w:marRight w:val="0"/>
              <w:marTop w:val="0"/>
              <w:marBottom w:val="0"/>
              <w:divBdr>
                <w:top w:val="none" w:sz="0" w:space="0" w:color="auto"/>
                <w:left w:val="none" w:sz="0" w:space="0" w:color="auto"/>
                <w:bottom w:val="none" w:sz="0" w:space="0" w:color="auto"/>
                <w:right w:val="none" w:sz="0" w:space="0" w:color="auto"/>
              </w:divBdr>
            </w:div>
            <w:div w:id="821239706">
              <w:marLeft w:val="0"/>
              <w:marRight w:val="0"/>
              <w:marTop w:val="0"/>
              <w:marBottom w:val="0"/>
              <w:divBdr>
                <w:top w:val="none" w:sz="0" w:space="0" w:color="auto"/>
                <w:left w:val="none" w:sz="0" w:space="0" w:color="auto"/>
                <w:bottom w:val="none" w:sz="0" w:space="0" w:color="auto"/>
                <w:right w:val="none" w:sz="0" w:space="0" w:color="auto"/>
              </w:divBdr>
            </w:div>
            <w:div w:id="1470442621">
              <w:marLeft w:val="0"/>
              <w:marRight w:val="0"/>
              <w:marTop w:val="0"/>
              <w:marBottom w:val="0"/>
              <w:divBdr>
                <w:top w:val="none" w:sz="0" w:space="0" w:color="auto"/>
                <w:left w:val="none" w:sz="0" w:space="0" w:color="auto"/>
                <w:bottom w:val="none" w:sz="0" w:space="0" w:color="auto"/>
                <w:right w:val="none" w:sz="0" w:space="0" w:color="auto"/>
              </w:divBdr>
            </w:div>
            <w:div w:id="1113478476">
              <w:marLeft w:val="0"/>
              <w:marRight w:val="0"/>
              <w:marTop w:val="0"/>
              <w:marBottom w:val="0"/>
              <w:divBdr>
                <w:top w:val="none" w:sz="0" w:space="0" w:color="auto"/>
                <w:left w:val="none" w:sz="0" w:space="0" w:color="auto"/>
                <w:bottom w:val="none" w:sz="0" w:space="0" w:color="auto"/>
                <w:right w:val="none" w:sz="0" w:space="0" w:color="auto"/>
              </w:divBdr>
            </w:div>
            <w:div w:id="1408305500">
              <w:marLeft w:val="0"/>
              <w:marRight w:val="0"/>
              <w:marTop w:val="0"/>
              <w:marBottom w:val="0"/>
              <w:divBdr>
                <w:top w:val="none" w:sz="0" w:space="0" w:color="auto"/>
                <w:left w:val="none" w:sz="0" w:space="0" w:color="auto"/>
                <w:bottom w:val="none" w:sz="0" w:space="0" w:color="auto"/>
                <w:right w:val="none" w:sz="0" w:space="0" w:color="auto"/>
              </w:divBdr>
            </w:div>
            <w:div w:id="274366177">
              <w:marLeft w:val="0"/>
              <w:marRight w:val="0"/>
              <w:marTop w:val="0"/>
              <w:marBottom w:val="0"/>
              <w:divBdr>
                <w:top w:val="none" w:sz="0" w:space="0" w:color="auto"/>
                <w:left w:val="none" w:sz="0" w:space="0" w:color="auto"/>
                <w:bottom w:val="none" w:sz="0" w:space="0" w:color="auto"/>
                <w:right w:val="none" w:sz="0" w:space="0" w:color="auto"/>
              </w:divBdr>
            </w:div>
            <w:div w:id="945431418">
              <w:marLeft w:val="0"/>
              <w:marRight w:val="0"/>
              <w:marTop w:val="0"/>
              <w:marBottom w:val="0"/>
              <w:divBdr>
                <w:top w:val="none" w:sz="0" w:space="0" w:color="auto"/>
                <w:left w:val="none" w:sz="0" w:space="0" w:color="auto"/>
                <w:bottom w:val="none" w:sz="0" w:space="0" w:color="auto"/>
                <w:right w:val="none" w:sz="0" w:space="0" w:color="auto"/>
              </w:divBdr>
            </w:div>
            <w:div w:id="363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154">
      <w:bodyDiv w:val="1"/>
      <w:marLeft w:val="0"/>
      <w:marRight w:val="0"/>
      <w:marTop w:val="0"/>
      <w:marBottom w:val="0"/>
      <w:divBdr>
        <w:top w:val="none" w:sz="0" w:space="0" w:color="auto"/>
        <w:left w:val="none" w:sz="0" w:space="0" w:color="auto"/>
        <w:bottom w:val="none" w:sz="0" w:space="0" w:color="auto"/>
        <w:right w:val="none" w:sz="0" w:space="0" w:color="auto"/>
      </w:divBdr>
      <w:divsChild>
        <w:div w:id="1356611279">
          <w:marLeft w:val="0"/>
          <w:marRight w:val="0"/>
          <w:marTop w:val="0"/>
          <w:marBottom w:val="0"/>
          <w:divBdr>
            <w:top w:val="none" w:sz="0" w:space="0" w:color="auto"/>
            <w:left w:val="none" w:sz="0" w:space="0" w:color="auto"/>
            <w:bottom w:val="none" w:sz="0" w:space="0" w:color="auto"/>
            <w:right w:val="none" w:sz="0" w:space="0" w:color="auto"/>
          </w:divBdr>
        </w:div>
      </w:divsChild>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0238">
      <w:bodyDiv w:val="1"/>
      <w:marLeft w:val="0"/>
      <w:marRight w:val="0"/>
      <w:marTop w:val="0"/>
      <w:marBottom w:val="0"/>
      <w:divBdr>
        <w:top w:val="none" w:sz="0" w:space="0" w:color="auto"/>
        <w:left w:val="none" w:sz="0" w:space="0" w:color="auto"/>
        <w:bottom w:val="none" w:sz="0" w:space="0" w:color="auto"/>
        <w:right w:val="none" w:sz="0" w:space="0" w:color="auto"/>
      </w:divBdr>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767072497">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827367">
      <w:bodyDiv w:val="1"/>
      <w:marLeft w:val="0"/>
      <w:marRight w:val="0"/>
      <w:marTop w:val="0"/>
      <w:marBottom w:val="0"/>
      <w:divBdr>
        <w:top w:val="none" w:sz="0" w:space="0" w:color="auto"/>
        <w:left w:val="none" w:sz="0" w:space="0" w:color="auto"/>
        <w:bottom w:val="none" w:sz="0" w:space="0" w:color="auto"/>
        <w:right w:val="none" w:sz="0" w:space="0" w:color="auto"/>
      </w:divBdr>
    </w:div>
    <w:div w:id="2020504567">
      <w:bodyDiv w:val="1"/>
      <w:marLeft w:val="0"/>
      <w:marRight w:val="0"/>
      <w:marTop w:val="0"/>
      <w:marBottom w:val="0"/>
      <w:divBdr>
        <w:top w:val="none" w:sz="0" w:space="0" w:color="auto"/>
        <w:left w:val="none" w:sz="0" w:space="0" w:color="auto"/>
        <w:bottom w:val="none" w:sz="0" w:space="0" w:color="auto"/>
        <w:right w:val="none" w:sz="0" w:space="0" w:color="auto"/>
      </w:divBdr>
      <w:divsChild>
        <w:div w:id="466124524">
          <w:marLeft w:val="0"/>
          <w:marRight w:val="0"/>
          <w:marTop w:val="0"/>
          <w:marBottom w:val="0"/>
          <w:divBdr>
            <w:top w:val="none" w:sz="0" w:space="0" w:color="auto"/>
            <w:left w:val="none" w:sz="0" w:space="0" w:color="auto"/>
            <w:bottom w:val="none" w:sz="0" w:space="0" w:color="auto"/>
            <w:right w:val="none" w:sz="0" w:space="0" w:color="auto"/>
          </w:divBdr>
          <w:divsChild>
            <w:div w:id="1589074913">
              <w:marLeft w:val="0"/>
              <w:marRight w:val="0"/>
              <w:marTop w:val="0"/>
              <w:marBottom w:val="0"/>
              <w:divBdr>
                <w:top w:val="none" w:sz="0" w:space="0" w:color="auto"/>
                <w:left w:val="none" w:sz="0" w:space="0" w:color="auto"/>
                <w:bottom w:val="none" w:sz="0" w:space="0" w:color="auto"/>
                <w:right w:val="none" w:sz="0" w:space="0" w:color="auto"/>
              </w:divBdr>
            </w:div>
            <w:div w:id="1279331444">
              <w:marLeft w:val="0"/>
              <w:marRight w:val="0"/>
              <w:marTop w:val="0"/>
              <w:marBottom w:val="0"/>
              <w:divBdr>
                <w:top w:val="none" w:sz="0" w:space="0" w:color="auto"/>
                <w:left w:val="none" w:sz="0" w:space="0" w:color="auto"/>
                <w:bottom w:val="none" w:sz="0" w:space="0" w:color="auto"/>
                <w:right w:val="none" w:sz="0" w:space="0" w:color="auto"/>
              </w:divBdr>
            </w:div>
            <w:div w:id="188220542">
              <w:marLeft w:val="0"/>
              <w:marRight w:val="0"/>
              <w:marTop w:val="0"/>
              <w:marBottom w:val="0"/>
              <w:divBdr>
                <w:top w:val="none" w:sz="0" w:space="0" w:color="auto"/>
                <w:left w:val="none" w:sz="0" w:space="0" w:color="auto"/>
                <w:bottom w:val="none" w:sz="0" w:space="0" w:color="auto"/>
                <w:right w:val="none" w:sz="0" w:space="0" w:color="auto"/>
              </w:divBdr>
            </w:div>
            <w:div w:id="1414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657">
      <w:bodyDiv w:val="1"/>
      <w:marLeft w:val="0"/>
      <w:marRight w:val="0"/>
      <w:marTop w:val="0"/>
      <w:marBottom w:val="0"/>
      <w:divBdr>
        <w:top w:val="none" w:sz="0" w:space="0" w:color="auto"/>
        <w:left w:val="none" w:sz="0" w:space="0" w:color="auto"/>
        <w:bottom w:val="none" w:sz="0" w:space="0" w:color="auto"/>
        <w:right w:val="none" w:sz="0" w:space="0" w:color="auto"/>
      </w:divBdr>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rt.lt/naujienos/pasaulyje/6/2014232/teises-eksperte-de-hoon-teisiamuju-suole-del-karo-turetu-atsidurti-ir-lukasenk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events/863653341738215"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q.lt/pasaulis/m-de-hoon-jau-irodyta-kad-rusai-nori-sunaikinti-ukrainieciu-tauta/297480" TargetMode="External"/><Relationship Id="rId5" Type="http://schemas.openxmlformats.org/officeDocument/2006/relationships/styles" Target="styles.xml"/><Relationship Id="rId15" Type="http://schemas.openxmlformats.org/officeDocument/2006/relationships/hyperlink" Target="https://www.facebook.com/events/863653341738215" TargetMode="External"/><Relationship Id="rId10" Type="http://schemas.openxmlformats.org/officeDocument/2006/relationships/hyperlink" Target="https://www.lrt.lt/naujienos/pasaulyje/6/2014232/teises-eksperte-de-hoon-teisiamuju-suole-del-karo-turetu-atsidurti-ir-lukasenka"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q.lt/pasaulis/m-de-hoon-jau-irodyta-kad-rusai-nori-sunaikinti-ukrainieciu-tauta/297480"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3.xml><?xml version="1.0" encoding="utf-8"?>
<ds:datastoreItem xmlns:ds="http://schemas.openxmlformats.org/officeDocument/2006/customXml" ds:itemID="{1250F955-FE3C-4191-88F2-64B68318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Milkevičienė</dc:creator>
  <cp:lastModifiedBy>Dalia Milkevičienė</cp:lastModifiedBy>
  <cp:revision>2</cp:revision>
  <dcterms:created xsi:type="dcterms:W3CDTF">2023-11-10T06:44:00Z</dcterms:created>
  <dcterms:modified xsi:type="dcterms:W3CDTF">2023-11-10T06:44:00Z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