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7951" w14:textId="77777777" w:rsidR="00DC554B" w:rsidRPr="009B30A3" w:rsidRDefault="00DC554B" w:rsidP="00DC554B">
      <w:pPr>
        <w:jc w:val="center"/>
      </w:pPr>
    </w:p>
    <w:p w14:paraId="6B86D8A9" w14:textId="7CC0E59D" w:rsidR="00DC554B" w:rsidRPr="009B30A3" w:rsidRDefault="00DC554B" w:rsidP="00DB332D">
      <w:pPr>
        <w:rPr>
          <w:rFonts w:ascii="Arial" w:hAnsi="Arial" w:cs="Arial"/>
          <w:b/>
        </w:rPr>
      </w:pPr>
      <w:r w:rsidRPr="009B30A3">
        <w:rPr>
          <w:rFonts w:ascii="Arial" w:hAnsi="Arial" w:cs="Arial"/>
        </w:rPr>
        <w:t>20</w:t>
      </w:r>
      <w:r w:rsidR="00D2241E" w:rsidRPr="009B30A3">
        <w:rPr>
          <w:rFonts w:ascii="Arial" w:hAnsi="Arial" w:cs="Arial"/>
        </w:rPr>
        <w:t>2</w:t>
      </w:r>
      <w:r w:rsidR="00B51990" w:rsidRPr="009B30A3">
        <w:rPr>
          <w:rFonts w:ascii="Arial" w:hAnsi="Arial" w:cs="Arial"/>
        </w:rPr>
        <w:t>3</w:t>
      </w:r>
      <w:r w:rsidR="00DD26BA" w:rsidRPr="009B30A3">
        <w:rPr>
          <w:rFonts w:ascii="Arial" w:hAnsi="Arial" w:cs="Arial"/>
        </w:rPr>
        <w:t xml:space="preserve"> </w:t>
      </w:r>
      <w:r w:rsidR="00870DDC" w:rsidRPr="009B30A3">
        <w:rPr>
          <w:rFonts w:ascii="Arial" w:hAnsi="Arial" w:cs="Arial"/>
        </w:rPr>
        <w:t>11</w:t>
      </w:r>
      <w:r w:rsidR="00200FF8" w:rsidRPr="009B30A3">
        <w:rPr>
          <w:rFonts w:ascii="Arial" w:hAnsi="Arial" w:cs="Arial"/>
        </w:rPr>
        <w:t xml:space="preserve"> </w:t>
      </w:r>
      <w:r w:rsidR="00870DDC" w:rsidRPr="009B30A3">
        <w:rPr>
          <w:rFonts w:ascii="Arial" w:hAnsi="Arial" w:cs="Arial"/>
        </w:rPr>
        <w:t>13</w:t>
      </w:r>
    </w:p>
    <w:p w14:paraId="2F32ACBA" w14:textId="125B70E5" w:rsidR="00DC554B" w:rsidRPr="009B30A3" w:rsidRDefault="00DC554B" w:rsidP="00200FF8">
      <w:pPr>
        <w:rPr>
          <w:rFonts w:ascii="Arial" w:hAnsi="Arial" w:cs="Arial"/>
        </w:rPr>
      </w:pPr>
      <w:bookmarkStart w:id="0" w:name="_Hlk103789032"/>
      <w:r w:rsidRPr="009B30A3">
        <w:rPr>
          <w:rFonts w:ascii="Arial" w:hAnsi="Arial" w:cs="Arial"/>
        </w:rPr>
        <w:t xml:space="preserve">Pranešimas </w:t>
      </w:r>
      <w:r w:rsidR="00200FF8" w:rsidRPr="009B30A3">
        <w:rPr>
          <w:rFonts w:ascii="Arial" w:hAnsi="Arial" w:cs="Arial"/>
        </w:rPr>
        <w:t>žiniasklaidai</w:t>
      </w:r>
    </w:p>
    <w:bookmarkEnd w:id="0"/>
    <w:p w14:paraId="7B9EB2CD" w14:textId="77777777" w:rsidR="00F96B6C" w:rsidRPr="009B30A3" w:rsidRDefault="00F96B6C" w:rsidP="003C7698">
      <w:pPr>
        <w:jc w:val="center"/>
      </w:pPr>
    </w:p>
    <w:p w14:paraId="66796D4E" w14:textId="4B3CA8A3" w:rsidR="00E849E0" w:rsidRPr="009B30A3" w:rsidRDefault="00870DDC" w:rsidP="00870DDC">
      <w:pPr>
        <w:rPr>
          <w:rFonts w:ascii="Arial" w:hAnsi="Arial" w:cs="Arial"/>
          <w:b/>
          <w:bCs/>
        </w:rPr>
      </w:pPr>
      <w:r w:rsidRPr="009B30A3">
        <w:rPr>
          <w:rFonts w:ascii="Arial" w:hAnsi="Arial" w:cs="Arial"/>
          <w:b/>
          <w:bCs/>
        </w:rPr>
        <w:t>Lietuvos automobilių kelių direkcijoje pokyčiai: nauja vadovų komanda ir organizacinė struktūra</w:t>
      </w:r>
    </w:p>
    <w:p w14:paraId="31392FDD" w14:textId="77777777" w:rsidR="00870DDC" w:rsidRPr="009B30A3" w:rsidRDefault="00870DDC" w:rsidP="00870DDC">
      <w:pPr>
        <w:rPr>
          <w:rFonts w:ascii="Arial" w:hAnsi="Arial" w:cs="Arial"/>
          <w:b/>
          <w:bCs/>
        </w:rPr>
      </w:pPr>
    </w:p>
    <w:p w14:paraId="276D5F77" w14:textId="77777777" w:rsidR="00870DDC" w:rsidRPr="009B30A3" w:rsidRDefault="00870DDC" w:rsidP="00870DDC">
      <w:pPr>
        <w:jc w:val="both"/>
        <w:rPr>
          <w:rFonts w:ascii="Arial" w:hAnsi="Arial" w:cs="Arial"/>
          <w:b/>
          <w:bCs/>
          <w:sz w:val="20"/>
          <w:szCs w:val="20"/>
        </w:rPr>
      </w:pPr>
      <w:r w:rsidRPr="009B30A3">
        <w:rPr>
          <w:rFonts w:ascii="Arial" w:hAnsi="Arial" w:cs="Arial"/>
          <w:b/>
          <w:bCs/>
          <w:sz w:val="20"/>
          <w:szCs w:val="20"/>
        </w:rPr>
        <w:t>Lietuvos automobilių kelių direkcija tęsia metų pradžioje pradėtą įmonės transformacijos procesą. Bendrovėje baigta formuoti nauja vadovų komanda, o praėjusią savaitę Kelių direkcija pradėjo veikti ir pagal naują organizacinę struktūrą.</w:t>
      </w:r>
    </w:p>
    <w:p w14:paraId="6A097D78" w14:textId="091F452E" w:rsidR="00E9441F" w:rsidRPr="009B30A3" w:rsidRDefault="00E9441F" w:rsidP="003C7698">
      <w:pPr>
        <w:jc w:val="both"/>
        <w:outlineLvl w:val="0"/>
        <w:rPr>
          <w:rFonts w:ascii="Arial" w:eastAsiaTheme="minorHAnsi" w:hAnsi="Arial" w:cs="Arial"/>
          <w:sz w:val="22"/>
          <w:szCs w:val="22"/>
          <w:lang w:eastAsia="en-US"/>
        </w:rPr>
      </w:pPr>
    </w:p>
    <w:p w14:paraId="0349CF95" w14:textId="77777777" w:rsidR="00870DDC" w:rsidRPr="009B30A3" w:rsidRDefault="00870DDC" w:rsidP="00870DDC">
      <w:pPr>
        <w:jc w:val="both"/>
        <w:rPr>
          <w:rFonts w:ascii="Arial" w:hAnsi="Arial" w:cs="Arial"/>
          <w:sz w:val="22"/>
          <w:szCs w:val="22"/>
        </w:rPr>
      </w:pPr>
      <w:r w:rsidRPr="009B30A3">
        <w:rPr>
          <w:rFonts w:ascii="Arial" w:hAnsi="Arial" w:cs="Arial"/>
          <w:sz w:val="22"/>
          <w:szCs w:val="22"/>
        </w:rPr>
        <w:t xml:space="preserve">„Inicijuodami pokyčius, pirmiausia ėmėmės burti naują vadovų komandą, stengiantis pritraukti pačius geriausius savo srities specialistus. Galiu teigti, kad mums pavyko – pagal naują organizacinę struktūrą pradėjome dirbti kone pilna naujos vadovų komandos apimtimi. Pastaroji turi išsigryninusi itin svarbius tikslus: aukštesnės vykdomų projektų kokybės užtikrinimas bei greitas sprendimų priėmimas“, – teigia Lietuvos automobilių kelių direkcijos Korporatyvinių reikalų grupės vadovė Renata Saulytė. </w:t>
      </w:r>
    </w:p>
    <w:p w14:paraId="00361E31" w14:textId="77777777" w:rsidR="00870DDC" w:rsidRPr="009B30A3" w:rsidRDefault="00870DDC" w:rsidP="00870DDC">
      <w:pPr>
        <w:jc w:val="both"/>
        <w:rPr>
          <w:rFonts w:ascii="Arial" w:hAnsi="Arial" w:cs="Arial"/>
          <w:sz w:val="22"/>
          <w:szCs w:val="22"/>
        </w:rPr>
      </w:pPr>
    </w:p>
    <w:p w14:paraId="41AD4B9D" w14:textId="77777777" w:rsidR="00870DDC" w:rsidRPr="009B30A3" w:rsidRDefault="00870DDC" w:rsidP="00870DDC">
      <w:pPr>
        <w:jc w:val="both"/>
        <w:rPr>
          <w:rFonts w:ascii="Arial" w:hAnsi="Arial" w:cs="Arial"/>
          <w:sz w:val="22"/>
          <w:szCs w:val="22"/>
        </w:rPr>
      </w:pPr>
      <w:r w:rsidRPr="009B30A3">
        <w:rPr>
          <w:rFonts w:ascii="Arial" w:hAnsi="Arial" w:cs="Arial"/>
          <w:sz w:val="22"/>
          <w:szCs w:val="22"/>
        </w:rPr>
        <w:t>Po organizacinės struktūros atnaujinimo bendrovėje iš esmės perskirstytos darbuotojų atsakomybės ir funkcijos, jas pritaikant prie jau kurį laiką rinkoje taikomų ir pasiteisinusių tendencijų. Vienas svarbiausių struktūros pokyčių tikslų – padidinti darbuotojų ir įmonės efektyvumą bei darbo kokybę.</w:t>
      </w:r>
    </w:p>
    <w:p w14:paraId="6B0F8930" w14:textId="77777777" w:rsidR="00870DDC" w:rsidRPr="009B30A3" w:rsidRDefault="00870DDC" w:rsidP="00870DDC">
      <w:pPr>
        <w:jc w:val="both"/>
        <w:rPr>
          <w:rFonts w:ascii="Arial" w:hAnsi="Arial" w:cs="Arial"/>
          <w:sz w:val="22"/>
          <w:szCs w:val="22"/>
        </w:rPr>
      </w:pPr>
    </w:p>
    <w:p w14:paraId="303AA0A1" w14:textId="77777777" w:rsidR="00870DDC" w:rsidRPr="009B30A3" w:rsidRDefault="00870DDC" w:rsidP="00870DDC">
      <w:pPr>
        <w:jc w:val="both"/>
        <w:rPr>
          <w:rFonts w:ascii="Arial" w:hAnsi="Arial" w:cs="Arial"/>
          <w:sz w:val="22"/>
          <w:szCs w:val="22"/>
        </w:rPr>
      </w:pPr>
      <w:r w:rsidRPr="009B30A3">
        <w:rPr>
          <w:rFonts w:ascii="Arial" w:hAnsi="Arial" w:cs="Arial"/>
          <w:sz w:val="22"/>
          <w:szCs w:val="22"/>
        </w:rPr>
        <w:t xml:space="preserve">„Turime ne tik aiškius akcininko iškeltus tikslus, tačiau girdime ir suprantame visuomenės mums keliamus lūkesčius. Turime pripažinti, jog kurį laiką įmonė gyveno sąstingio režime, tačiau atėjo laikas atsinaujinti, pakeisti požiūrį ir visomis jėgomis siekti numatytų rodiklių, iškeltų tikslų, aukščiausios darbų kokybės, numatytų terminų laikymosi ir abejonių nekeliančių skaidrumo reikalavimų. Dideli pokyčiai neįvyksta per dieną, turime dar daug nuveikti efektyvinant ir tobulinant vidinius procesus, tačiau šis organizacinis pokytis yra startas dar didesniems ir svarbesniems darbams“, – sako Kelių direkcijos atstovė. </w:t>
      </w:r>
    </w:p>
    <w:p w14:paraId="2ECE06B0" w14:textId="77777777" w:rsidR="00870DDC" w:rsidRPr="009B30A3" w:rsidRDefault="00870DDC" w:rsidP="00870DDC">
      <w:pPr>
        <w:jc w:val="both"/>
        <w:rPr>
          <w:rFonts w:ascii="Arial" w:hAnsi="Arial" w:cs="Arial"/>
          <w:sz w:val="22"/>
          <w:szCs w:val="22"/>
        </w:rPr>
      </w:pPr>
    </w:p>
    <w:p w14:paraId="5430FBC1" w14:textId="77777777" w:rsidR="00870DDC" w:rsidRPr="009B30A3" w:rsidRDefault="00870DDC" w:rsidP="00870DDC">
      <w:pPr>
        <w:jc w:val="both"/>
        <w:rPr>
          <w:rFonts w:ascii="Arial" w:hAnsi="Arial" w:cs="Arial"/>
          <w:color w:val="1D1D1B"/>
          <w:sz w:val="22"/>
          <w:szCs w:val="22"/>
        </w:rPr>
      </w:pPr>
      <w:r w:rsidRPr="009B30A3">
        <w:rPr>
          <w:rFonts w:ascii="Arial" w:hAnsi="Arial" w:cs="Arial"/>
          <w:sz w:val="22"/>
          <w:szCs w:val="22"/>
        </w:rPr>
        <w:t xml:space="preserve">Šių metų pradžioje Lietuvos automobilių kelių direkcija buvo </w:t>
      </w:r>
      <w:r w:rsidRPr="009B30A3">
        <w:rPr>
          <w:rFonts w:ascii="Arial" w:hAnsi="Arial" w:cs="Arial"/>
          <w:color w:val="1D1D1B"/>
          <w:sz w:val="22"/>
          <w:szCs w:val="22"/>
        </w:rPr>
        <w:t>pertvarkyta į akcinę bendrovę. Šis statusas suteikia galimybę ne tik greičiau priimti sprendimus, veikti efektyviau, lanksčiau ir pažangiau, bet ir reaguoti į rinkos teikiamas galimybes.</w:t>
      </w:r>
    </w:p>
    <w:p w14:paraId="1EDA716D" w14:textId="77777777" w:rsidR="00870DDC" w:rsidRPr="009B30A3" w:rsidRDefault="00870DDC" w:rsidP="00870DDC">
      <w:pPr>
        <w:jc w:val="both"/>
        <w:rPr>
          <w:rFonts w:ascii="Arial" w:hAnsi="Arial" w:cs="Arial"/>
          <w:color w:val="1D1D1B"/>
          <w:sz w:val="22"/>
          <w:szCs w:val="22"/>
        </w:rPr>
      </w:pPr>
    </w:p>
    <w:p w14:paraId="76370EF3" w14:textId="77777777" w:rsidR="00870DDC" w:rsidRPr="009B30A3" w:rsidRDefault="00870DDC" w:rsidP="00870DDC">
      <w:pPr>
        <w:jc w:val="both"/>
        <w:rPr>
          <w:rFonts w:ascii="Arial" w:hAnsi="Arial" w:cs="Arial"/>
          <w:color w:val="1D1D1B"/>
          <w:sz w:val="22"/>
          <w:szCs w:val="22"/>
        </w:rPr>
      </w:pPr>
      <w:r w:rsidRPr="009B30A3">
        <w:rPr>
          <w:rFonts w:ascii="Arial" w:hAnsi="Arial" w:cs="Arial"/>
          <w:color w:val="1D1D1B"/>
          <w:sz w:val="22"/>
          <w:szCs w:val="22"/>
        </w:rPr>
        <w:t xml:space="preserve">Šiuo metu Lietuvos automobilių kelių direkcija vykdo ne tik nepriklausomos Lietuvos istorijoje didžiausius kelių infrastruktūros statybos darbus, rekonstruojant „Via </w:t>
      </w:r>
      <w:proofErr w:type="spellStart"/>
      <w:r w:rsidRPr="009B30A3">
        <w:rPr>
          <w:rFonts w:ascii="Arial" w:hAnsi="Arial" w:cs="Arial"/>
          <w:color w:val="1D1D1B"/>
          <w:sz w:val="22"/>
          <w:szCs w:val="22"/>
        </w:rPr>
        <w:t>Baltica</w:t>
      </w:r>
      <w:proofErr w:type="spellEnd"/>
      <w:r w:rsidRPr="009B30A3">
        <w:rPr>
          <w:rFonts w:ascii="Arial" w:hAnsi="Arial" w:cs="Arial"/>
          <w:color w:val="1D1D1B"/>
          <w:sz w:val="22"/>
          <w:szCs w:val="22"/>
        </w:rPr>
        <w:t xml:space="preserve">“ kelią nuo Marijampolės iki Lietuvos-Lenkijos sienos, bet ir kitus strateginius, į Vyriausybės programą įtrauktus, projektus: amžiaus statybomis praminto kelio Vilnius-Utena atnaujinimo darbus ties Utenos miestu, dvigubos paskirties, naudojamos kariniam mobilumui, infrastruktūros jungčių atnaujinimo Lietuvoje darbus ir kt. </w:t>
      </w:r>
    </w:p>
    <w:p w14:paraId="120CC6A3" w14:textId="77777777" w:rsidR="00870DDC" w:rsidRPr="009B30A3" w:rsidRDefault="00870DDC" w:rsidP="00870DDC">
      <w:pPr>
        <w:jc w:val="both"/>
        <w:rPr>
          <w:rFonts w:ascii="Arial" w:hAnsi="Arial" w:cs="Arial"/>
          <w:color w:val="1D1D1B"/>
          <w:sz w:val="22"/>
          <w:szCs w:val="22"/>
        </w:rPr>
      </w:pPr>
    </w:p>
    <w:p w14:paraId="39457970" w14:textId="77777777" w:rsidR="00870DDC" w:rsidRPr="009B30A3" w:rsidRDefault="00870DDC" w:rsidP="00870DDC">
      <w:pPr>
        <w:rPr>
          <w:rFonts w:ascii="Arial" w:hAnsi="Arial" w:cs="Arial"/>
          <w:sz w:val="22"/>
          <w:szCs w:val="22"/>
        </w:rPr>
      </w:pPr>
      <w:r w:rsidRPr="009B30A3">
        <w:rPr>
          <w:rFonts w:ascii="Arial" w:hAnsi="Arial" w:cs="Arial"/>
          <w:color w:val="1D1D1B"/>
          <w:sz w:val="22"/>
          <w:szCs w:val="22"/>
        </w:rPr>
        <w:t>Kelių direkcijos misija – kurti ir užtikrinti visuomenei saugų, patogų, draugišką aplinkai ir išmanų susisiekimą Lietuvos keliais. Kelių direkcija valdo 21 tūkst. km valstybinės reikšmės kelių.</w:t>
      </w:r>
    </w:p>
    <w:p w14:paraId="4FB19574" w14:textId="1B2E8DBD" w:rsidR="00E849E0" w:rsidRPr="009B30A3" w:rsidRDefault="00E849E0" w:rsidP="003C7698">
      <w:pPr>
        <w:jc w:val="both"/>
        <w:outlineLvl w:val="0"/>
        <w:rPr>
          <w:rFonts w:ascii="Arial" w:eastAsiaTheme="minorHAnsi" w:hAnsi="Arial" w:cs="Arial"/>
          <w:color w:val="000000"/>
          <w:sz w:val="22"/>
          <w:szCs w:val="22"/>
          <w:lang w:eastAsia="en-US"/>
        </w:rPr>
      </w:pPr>
    </w:p>
    <w:p w14:paraId="58021464" w14:textId="77777777" w:rsidR="006C654A" w:rsidRPr="009B30A3" w:rsidRDefault="006C654A" w:rsidP="003C7698">
      <w:pPr>
        <w:jc w:val="both"/>
        <w:outlineLvl w:val="0"/>
        <w:rPr>
          <w:rFonts w:ascii="Arial" w:eastAsiaTheme="minorHAnsi" w:hAnsi="Arial" w:cs="Arial"/>
          <w:color w:val="000000"/>
          <w:sz w:val="22"/>
          <w:szCs w:val="22"/>
          <w:lang w:eastAsia="en-US"/>
        </w:rPr>
      </w:pPr>
    </w:p>
    <w:p w14:paraId="0F692BD6" w14:textId="77777777" w:rsidR="000F586D" w:rsidRPr="009B30A3" w:rsidRDefault="000F586D" w:rsidP="003C7698">
      <w:pPr>
        <w:jc w:val="both"/>
        <w:outlineLvl w:val="0"/>
        <w:rPr>
          <w:rFonts w:ascii="Arial" w:eastAsiaTheme="minorHAnsi" w:hAnsi="Arial" w:cs="Arial"/>
          <w:color w:val="000000"/>
          <w:sz w:val="22"/>
          <w:szCs w:val="22"/>
          <w:lang w:eastAsia="en-US"/>
        </w:rPr>
      </w:pPr>
    </w:p>
    <w:p w14:paraId="0D759572" w14:textId="5F77CDBB" w:rsidR="00B51990" w:rsidRPr="009B30A3" w:rsidRDefault="00B51990" w:rsidP="003C7698">
      <w:pPr>
        <w:jc w:val="both"/>
        <w:outlineLvl w:val="0"/>
        <w:rPr>
          <w:rFonts w:ascii="Arial" w:eastAsiaTheme="minorHAnsi" w:hAnsi="Arial" w:cs="Arial"/>
          <w:color w:val="000000"/>
          <w:sz w:val="22"/>
          <w:szCs w:val="22"/>
          <w:lang w:eastAsia="en-US"/>
        </w:rPr>
      </w:pPr>
      <w:r w:rsidRPr="009B30A3">
        <w:rPr>
          <w:rFonts w:ascii="Arial" w:eastAsiaTheme="minorHAnsi" w:hAnsi="Arial" w:cs="Arial"/>
          <w:color w:val="000000"/>
          <w:sz w:val="22"/>
          <w:szCs w:val="22"/>
          <w:lang w:eastAsia="en-US"/>
        </w:rPr>
        <w:t>Daugiau informacijos:</w:t>
      </w:r>
    </w:p>
    <w:p w14:paraId="121C5807" w14:textId="77777777" w:rsidR="0053357D" w:rsidRPr="009B30A3" w:rsidRDefault="0053357D" w:rsidP="003C7698">
      <w:pPr>
        <w:jc w:val="both"/>
        <w:outlineLvl w:val="0"/>
        <w:rPr>
          <w:rFonts w:ascii="Arial" w:eastAsiaTheme="minorHAnsi" w:hAnsi="Arial" w:cs="Arial"/>
          <w:color w:val="000000"/>
          <w:sz w:val="22"/>
          <w:szCs w:val="22"/>
          <w:lang w:eastAsia="en-US"/>
        </w:rPr>
      </w:pPr>
    </w:p>
    <w:p w14:paraId="549F199D" w14:textId="77777777" w:rsidR="00870DDC" w:rsidRPr="009B30A3" w:rsidRDefault="00870DDC" w:rsidP="00870DDC">
      <w:pPr>
        <w:rPr>
          <w:rFonts w:ascii="Arial" w:hAnsi="Arial" w:cs="Arial"/>
          <w:sz w:val="22"/>
          <w:szCs w:val="22"/>
        </w:rPr>
      </w:pPr>
      <w:bookmarkStart w:id="1" w:name="_Hlk83110790"/>
      <w:r w:rsidRPr="009B30A3">
        <w:rPr>
          <w:rFonts w:ascii="Arial" w:hAnsi="Arial" w:cs="Arial"/>
          <w:sz w:val="22"/>
          <w:szCs w:val="22"/>
        </w:rPr>
        <w:t>Jolita Orentaitė</w:t>
      </w:r>
    </w:p>
    <w:p w14:paraId="76A6895A" w14:textId="62738A1D" w:rsidR="00870DDC" w:rsidRPr="009B30A3" w:rsidRDefault="00870DDC" w:rsidP="00870DDC">
      <w:pPr>
        <w:rPr>
          <w:rFonts w:ascii="Arial" w:hAnsi="Arial" w:cs="Arial"/>
          <w:sz w:val="22"/>
          <w:szCs w:val="22"/>
        </w:rPr>
      </w:pPr>
      <w:r w:rsidRPr="009B30A3">
        <w:rPr>
          <w:rFonts w:ascii="Arial" w:hAnsi="Arial" w:cs="Arial"/>
          <w:sz w:val="22"/>
          <w:szCs w:val="22"/>
        </w:rPr>
        <w:t>Komunikacijos skyrius</w:t>
      </w:r>
    </w:p>
    <w:p w14:paraId="6DF0426B" w14:textId="77777777" w:rsidR="00870DDC" w:rsidRPr="009B30A3" w:rsidRDefault="00870DDC" w:rsidP="00870DDC">
      <w:pPr>
        <w:rPr>
          <w:rFonts w:ascii="Arial" w:hAnsi="Arial" w:cs="Arial"/>
          <w:spacing w:val="2"/>
          <w:sz w:val="22"/>
          <w:szCs w:val="22"/>
        </w:rPr>
      </w:pPr>
      <w:r w:rsidRPr="009B30A3">
        <w:rPr>
          <w:rFonts w:ascii="Arial" w:hAnsi="Arial" w:cs="Arial"/>
          <w:spacing w:val="2"/>
          <w:sz w:val="22"/>
          <w:szCs w:val="22"/>
        </w:rPr>
        <w:t>Tel. +370 (614) 91 761</w:t>
      </w:r>
    </w:p>
    <w:p w14:paraId="35310579" w14:textId="77777777" w:rsidR="00870DDC" w:rsidRPr="009B30A3" w:rsidRDefault="00870DDC" w:rsidP="00870DDC">
      <w:pPr>
        <w:rPr>
          <w:rFonts w:ascii="Arial" w:hAnsi="Arial" w:cs="Arial"/>
          <w:sz w:val="22"/>
          <w:szCs w:val="22"/>
        </w:rPr>
      </w:pPr>
      <w:r w:rsidRPr="009B30A3">
        <w:rPr>
          <w:rFonts w:ascii="Arial" w:hAnsi="Arial" w:cs="Arial"/>
          <w:sz w:val="22"/>
          <w:szCs w:val="22"/>
        </w:rPr>
        <w:t xml:space="preserve">El. p. </w:t>
      </w:r>
      <w:hyperlink r:id="rId8" w:history="1">
        <w:r w:rsidRPr="009B30A3">
          <w:rPr>
            <w:rStyle w:val="Hipersaitas"/>
            <w:rFonts w:ascii="Arial" w:hAnsi="Arial" w:cs="Arial"/>
            <w:sz w:val="22"/>
            <w:szCs w:val="22"/>
          </w:rPr>
          <w:t>jolita.orentaite@lakd.lt</w:t>
        </w:r>
      </w:hyperlink>
      <w:bookmarkEnd w:id="1"/>
    </w:p>
    <w:p w14:paraId="40DB2927" w14:textId="1236E310" w:rsidR="000A71E6" w:rsidRPr="009B30A3" w:rsidRDefault="000A71E6" w:rsidP="003C7698">
      <w:pPr>
        <w:jc w:val="both"/>
        <w:outlineLvl w:val="0"/>
        <w:rPr>
          <w:rFonts w:ascii="Arial" w:eastAsiaTheme="minorHAnsi" w:hAnsi="Arial" w:cs="Arial"/>
          <w:color w:val="000000"/>
          <w:sz w:val="22"/>
          <w:szCs w:val="22"/>
          <w:lang w:eastAsia="en-US"/>
        </w:rPr>
      </w:pPr>
    </w:p>
    <w:sectPr w:rsidR="000A71E6" w:rsidRPr="009B30A3" w:rsidSect="00251CA6">
      <w:headerReference w:type="default" r:id="rId9"/>
      <w:footerReference w:type="default" r:id="rId10"/>
      <w:pgSz w:w="12240" w:h="15840"/>
      <w:pgMar w:top="1985" w:right="567" w:bottom="284" w:left="1134"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29EF" w14:textId="77777777" w:rsidR="009C7559" w:rsidRDefault="009C7559">
      <w:r>
        <w:separator/>
      </w:r>
    </w:p>
  </w:endnote>
  <w:endnote w:type="continuationSeparator" w:id="0">
    <w:p w14:paraId="6F630460" w14:textId="77777777" w:rsidR="009C7559" w:rsidRDefault="009C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802D" w14:textId="33F7C206" w:rsidR="009E57AE" w:rsidRPr="00DD26BA" w:rsidRDefault="009E57AE" w:rsidP="009E57AE">
    <w:pPr>
      <w:pStyle w:val="Porat"/>
      <w:spacing w:line="276" w:lineRule="auto"/>
      <w:jc w:val="right"/>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5907" w14:textId="77777777" w:rsidR="009C7559" w:rsidRDefault="009C7559">
      <w:r>
        <w:separator/>
      </w:r>
    </w:p>
  </w:footnote>
  <w:footnote w:type="continuationSeparator" w:id="0">
    <w:p w14:paraId="3F224B6F" w14:textId="77777777" w:rsidR="009C7559" w:rsidRDefault="009C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F868" w14:textId="367E558B" w:rsidR="006E5028" w:rsidRPr="001F57E0" w:rsidRDefault="00000000" w:rsidP="006E5028">
    <w:pPr>
      <w:ind w:left="5184" w:firstLine="1296"/>
      <w:rPr>
        <w:rFonts w:ascii="Arial" w:hAnsi="Arial" w:cs="Arial"/>
        <w:b/>
        <w:color w:val="ED7D31" w:themeColor="accent2"/>
        <w:sz w:val="20"/>
      </w:rPr>
    </w:pPr>
    <w:r>
      <w:rPr>
        <w:noProof/>
      </w:rPr>
      <w:pict w14:anchorId="6B00E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3pt;margin-top:-26.45pt;width:99.85pt;height:99.85pt;z-index:-251657728;mso-position-horizontal-relative:text;mso-position-vertical-relative:text;mso-width-relative:page;mso-height-relative:page">
          <v:imagedata r:id="rId1" o:title="0819-LAKD-logotipas_LT-vertical-color"/>
        </v:shape>
      </w:pict>
    </w:r>
    <w:r w:rsidR="006E5028" w:rsidRPr="001F57E0">
      <w:rPr>
        <w:rFonts w:ascii="Arial" w:hAnsi="Arial" w:cs="Arial"/>
        <w:b/>
        <w:noProof/>
        <w:color w:val="ED7D31" w:themeColor="accent2"/>
        <w:sz w:val="20"/>
      </w:rPr>
      <mc:AlternateContent>
        <mc:Choice Requires="wps">
          <w:drawing>
            <wp:anchor distT="0" distB="0" distL="114300" distR="114300" simplePos="0" relativeHeight="251656704" behindDoc="0" locked="0" layoutInCell="1" allowOverlap="1" wp14:anchorId="7015187D" wp14:editId="09C41B4A">
              <wp:simplePos x="0" y="0"/>
              <wp:positionH relativeFrom="page">
                <wp:posOffset>-1009402</wp:posOffset>
              </wp:positionH>
              <wp:positionV relativeFrom="paragraph">
                <wp:posOffset>-2958671</wp:posOffset>
              </wp:positionV>
              <wp:extent cx="5237018" cy="1163781"/>
              <wp:effectExtent l="0" t="0" r="1905" b="0"/>
              <wp:wrapNone/>
              <wp:docPr id="11" name="Stačiakampis 11"/>
              <wp:cNvGraphicFramePr/>
              <a:graphic xmlns:a="http://schemas.openxmlformats.org/drawingml/2006/main">
                <a:graphicData uri="http://schemas.microsoft.com/office/word/2010/wordprocessingShape">
                  <wps:wsp>
                    <wps:cNvSpPr/>
                    <wps:spPr>
                      <a:xfrm>
                        <a:off x="0" y="0"/>
                        <a:ext cx="5237018" cy="1163781"/>
                      </a:xfrm>
                      <a:prstGeom prst="rect">
                        <a:avLst/>
                      </a:prstGeom>
                      <a:solidFill>
                        <a:schemeClr val="accent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53340B" id="Stačiakampis 11" o:spid="_x0000_s1026" style="position:absolute;margin-left:-79.5pt;margin-top:-232.95pt;width:412.35pt;height:91.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" fillcolor="#ed7d31 [3205]" stroked="f" strokeweight="1pt">
              <w10:wrap anchorx="page"/>
            </v:rect>
          </w:pict>
        </mc:Fallback>
      </mc:AlternateContent>
    </w:r>
    <w:r w:rsidR="00B51990">
      <w:rPr>
        <w:rFonts w:ascii="Arial" w:hAnsi="Arial" w:cs="Arial"/>
        <w:b/>
        <w:color w:val="ED7D31" w:themeColor="accent2"/>
        <w:sz w:val="20"/>
      </w:rPr>
      <w:t>AB</w:t>
    </w:r>
    <w:r w:rsidR="00AB166F">
      <w:rPr>
        <w:rFonts w:ascii="Arial" w:hAnsi="Arial" w:cs="Arial"/>
        <w:b/>
        <w:color w:val="ED7D31" w:themeColor="accent2"/>
        <w:sz w:val="20"/>
      </w:rPr>
      <w:t xml:space="preserve"> </w:t>
    </w:r>
    <w:r w:rsidR="006E5028" w:rsidRPr="001F57E0">
      <w:rPr>
        <w:rFonts w:ascii="Arial" w:hAnsi="Arial" w:cs="Arial"/>
        <w:b/>
        <w:color w:val="ED7D31" w:themeColor="accent2"/>
        <w:sz w:val="20"/>
      </w:rPr>
      <w:t>Lietuvos automobilių kelių direkcija</w:t>
    </w:r>
  </w:p>
  <w:p w14:paraId="04B89D6E" w14:textId="4DA66CAB" w:rsidR="006E5028" w:rsidRPr="001F57E0" w:rsidRDefault="006E5028" w:rsidP="006E5028">
    <w:pPr>
      <w:ind w:left="5184" w:firstLine="1296"/>
      <w:rPr>
        <w:rFonts w:ascii="Arial" w:hAnsi="Arial" w:cs="Arial"/>
        <w:sz w:val="20"/>
      </w:rPr>
    </w:pPr>
    <w:r w:rsidRPr="001F57E0">
      <w:rPr>
        <w:rFonts w:ascii="Arial" w:hAnsi="Arial" w:cs="Arial"/>
        <w:sz w:val="20"/>
      </w:rPr>
      <w:t>J</w:t>
    </w:r>
    <w:r w:rsidR="00BE535D">
      <w:rPr>
        <w:rFonts w:ascii="Arial" w:hAnsi="Arial" w:cs="Arial"/>
        <w:sz w:val="20"/>
      </w:rPr>
      <w:t xml:space="preserve">. </w:t>
    </w:r>
    <w:r w:rsidRPr="001F57E0">
      <w:rPr>
        <w:rFonts w:ascii="Arial" w:hAnsi="Arial" w:cs="Arial"/>
        <w:sz w:val="20"/>
      </w:rPr>
      <w:t>Basanavičiaus g. 36, Vilnius</w:t>
    </w:r>
  </w:p>
  <w:p w14:paraId="397C2AF3" w14:textId="7B0E5A1C" w:rsidR="006E5028" w:rsidRPr="001F57E0" w:rsidRDefault="006E5028" w:rsidP="006E5028">
    <w:pPr>
      <w:ind w:left="5184" w:firstLine="1296"/>
      <w:rPr>
        <w:rFonts w:ascii="Arial" w:hAnsi="Arial" w:cs="Arial"/>
        <w:sz w:val="20"/>
      </w:rPr>
    </w:pPr>
    <w:r w:rsidRPr="001F57E0">
      <w:rPr>
        <w:rFonts w:ascii="Arial" w:hAnsi="Arial" w:cs="Arial"/>
        <w:sz w:val="20"/>
      </w:rPr>
      <w:t>8 5 232 9600</w:t>
    </w:r>
  </w:p>
  <w:p w14:paraId="44D9BCF1" w14:textId="783DCF7A" w:rsidR="008023A6" w:rsidRPr="001F57E0" w:rsidRDefault="00577A68" w:rsidP="006E5028">
    <w:pPr>
      <w:ind w:left="5184" w:firstLine="1296"/>
      <w:rPr>
        <w:rFonts w:ascii="Arial" w:hAnsi="Arial" w:cs="Arial"/>
        <w:sz w:val="20"/>
      </w:rPr>
    </w:pPr>
    <w:r w:rsidRPr="001F57E0">
      <w:rPr>
        <w:rFonts w:ascii="Arial" w:hAnsi="Arial" w:cs="Arial"/>
        <w:b/>
        <w:noProof/>
        <w:color w:val="ED7D31" w:themeColor="accent2"/>
        <w:sz w:val="20"/>
      </w:rPr>
      <mc:AlternateContent>
        <mc:Choice Requires="wps">
          <w:drawing>
            <wp:anchor distT="0" distB="0" distL="114300" distR="114300" simplePos="0" relativeHeight="251657728" behindDoc="0" locked="0" layoutInCell="1" allowOverlap="1" wp14:anchorId="034C6A5D" wp14:editId="75575C5E">
              <wp:simplePos x="0" y="0"/>
              <wp:positionH relativeFrom="margin">
                <wp:align>center</wp:align>
              </wp:positionH>
              <wp:positionV relativeFrom="paragraph">
                <wp:posOffset>4168955</wp:posOffset>
              </wp:positionV>
              <wp:extent cx="127606" cy="10034270"/>
              <wp:effectExtent l="0" t="635" r="5715" b="5715"/>
              <wp:wrapNone/>
              <wp:docPr id="12" name="Stačiakampis 12"/>
              <wp:cNvGraphicFramePr/>
              <a:graphic xmlns:a="http://schemas.openxmlformats.org/drawingml/2006/main">
                <a:graphicData uri="http://schemas.microsoft.com/office/word/2010/wordprocessingShape">
                  <wps:wsp>
                    <wps:cNvSpPr/>
                    <wps:spPr>
                      <a:xfrm rot="16200000">
                        <a:off x="0" y="0"/>
                        <a:ext cx="127606" cy="10034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71C47C9" id="Stačiakampis 12" o:spid="_x0000_s1026" style="position:absolute;margin-left:0;margin-top:328.25pt;width:10.05pt;height:790.1pt;rotation:-90;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" fillcolor="#ed7d31 [3205]" stroked="f" strokeweight="1pt">
              <w10:wrap anchorx="margin"/>
            </v:rect>
          </w:pict>
        </mc:Fallback>
      </mc:AlternateContent>
    </w:r>
    <w:r w:rsidR="00AB166F">
      <w:rPr>
        <w:rFonts w:ascii="Arial" w:hAnsi="Arial" w:cs="Arial"/>
        <w:sz w:val="20"/>
      </w:rPr>
      <w:t>lakd</w:t>
    </w:r>
    <w:r w:rsidR="006E5028" w:rsidRPr="001F57E0">
      <w:rPr>
        <w:rFonts w:ascii="Arial" w:hAnsi="Arial" w:cs="Arial"/>
        <w:sz w:val="20"/>
      </w:rPr>
      <w:t xml:space="preserve">@lakd.lt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7F9"/>
    <w:multiLevelType w:val="hybridMultilevel"/>
    <w:tmpl w:val="AEFCA8F6"/>
    <w:lvl w:ilvl="0" w:tplc="6F8EF46E">
      <w:start w:val="1"/>
      <w:numFmt w:val="bullet"/>
      <w:lvlText w:val=""/>
      <w:lvlJc w:val="left"/>
      <w:pPr>
        <w:tabs>
          <w:tab w:val="num" w:pos="720"/>
        </w:tabs>
        <w:ind w:left="720" w:hanging="360"/>
      </w:pPr>
      <w:rPr>
        <w:rFonts w:ascii="Wingdings" w:hAnsi="Wingdings" w:hint="default"/>
      </w:rPr>
    </w:lvl>
    <w:lvl w:ilvl="1" w:tplc="CCAC79B6" w:tentative="1">
      <w:start w:val="1"/>
      <w:numFmt w:val="bullet"/>
      <w:lvlText w:val=""/>
      <w:lvlJc w:val="left"/>
      <w:pPr>
        <w:tabs>
          <w:tab w:val="num" w:pos="1440"/>
        </w:tabs>
        <w:ind w:left="1440" w:hanging="360"/>
      </w:pPr>
      <w:rPr>
        <w:rFonts w:ascii="Wingdings" w:hAnsi="Wingdings" w:hint="default"/>
      </w:rPr>
    </w:lvl>
    <w:lvl w:ilvl="2" w:tplc="AA24BDBA" w:tentative="1">
      <w:start w:val="1"/>
      <w:numFmt w:val="bullet"/>
      <w:lvlText w:val=""/>
      <w:lvlJc w:val="left"/>
      <w:pPr>
        <w:tabs>
          <w:tab w:val="num" w:pos="2160"/>
        </w:tabs>
        <w:ind w:left="2160" w:hanging="360"/>
      </w:pPr>
      <w:rPr>
        <w:rFonts w:ascii="Wingdings" w:hAnsi="Wingdings" w:hint="default"/>
      </w:rPr>
    </w:lvl>
    <w:lvl w:ilvl="3" w:tplc="08A27FB8" w:tentative="1">
      <w:start w:val="1"/>
      <w:numFmt w:val="bullet"/>
      <w:lvlText w:val=""/>
      <w:lvlJc w:val="left"/>
      <w:pPr>
        <w:tabs>
          <w:tab w:val="num" w:pos="2880"/>
        </w:tabs>
        <w:ind w:left="2880" w:hanging="360"/>
      </w:pPr>
      <w:rPr>
        <w:rFonts w:ascii="Wingdings" w:hAnsi="Wingdings" w:hint="default"/>
      </w:rPr>
    </w:lvl>
    <w:lvl w:ilvl="4" w:tplc="30129792" w:tentative="1">
      <w:start w:val="1"/>
      <w:numFmt w:val="bullet"/>
      <w:lvlText w:val=""/>
      <w:lvlJc w:val="left"/>
      <w:pPr>
        <w:tabs>
          <w:tab w:val="num" w:pos="3600"/>
        </w:tabs>
        <w:ind w:left="3600" w:hanging="360"/>
      </w:pPr>
      <w:rPr>
        <w:rFonts w:ascii="Wingdings" w:hAnsi="Wingdings" w:hint="default"/>
      </w:rPr>
    </w:lvl>
    <w:lvl w:ilvl="5" w:tplc="49D4A650" w:tentative="1">
      <w:start w:val="1"/>
      <w:numFmt w:val="bullet"/>
      <w:lvlText w:val=""/>
      <w:lvlJc w:val="left"/>
      <w:pPr>
        <w:tabs>
          <w:tab w:val="num" w:pos="4320"/>
        </w:tabs>
        <w:ind w:left="4320" w:hanging="360"/>
      </w:pPr>
      <w:rPr>
        <w:rFonts w:ascii="Wingdings" w:hAnsi="Wingdings" w:hint="default"/>
      </w:rPr>
    </w:lvl>
    <w:lvl w:ilvl="6" w:tplc="F89E4ADE" w:tentative="1">
      <w:start w:val="1"/>
      <w:numFmt w:val="bullet"/>
      <w:lvlText w:val=""/>
      <w:lvlJc w:val="left"/>
      <w:pPr>
        <w:tabs>
          <w:tab w:val="num" w:pos="5040"/>
        </w:tabs>
        <w:ind w:left="5040" w:hanging="360"/>
      </w:pPr>
      <w:rPr>
        <w:rFonts w:ascii="Wingdings" w:hAnsi="Wingdings" w:hint="default"/>
      </w:rPr>
    </w:lvl>
    <w:lvl w:ilvl="7" w:tplc="81E22268" w:tentative="1">
      <w:start w:val="1"/>
      <w:numFmt w:val="bullet"/>
      <w:lvlText w:val=""/>
      <w:lvlJc w:val="left"/>
      <w:pPr>
        <w:tabs>
          <w:tab w:val="num" w:pos="5760"/>
        </w:tabs>
        <w:ind w:left="5760" w:hanging="360"/>
      </w:pPr>
      <w:rPr>
        <w:rFonts w:ascii="Wingdings" w:hAnsi="Wingdings" w:hint="default"/>
      </w:rPr>
    </w:lvl>
    <w:lvl w:ilvl="8" w:tplc="53EE38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35ED5"/>
    <w:multiLevelType w:val="hybridMultilevel"/>
    <w:tmpl w:val="9B2C55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2542354"/>
    <w:multiLevelType w:val="hybridMultilevel"/>
    <w:tmpl w:val="1C5440DC"/>
    <w:lvl w:ilvl="0" w:tplc="C6D69C5A">
      <w:start w:val="1"/>
      <w:numFmt w:val="bullet"/>
      <w:lvlText w:val=""/>
      <w:lvlJc w:val="left"/>
      <w:pPr>
        <w:tabs>
          <w:tab w:val="num" w:pos="720"/>
        </w:tabs>
        <w:ind w:left="720" w:hanging="360"/>
      </w:pPr>
      <w:rPr>
        <w:rFonts w:ascii="Wingdings" w:hAnsi="Wingdings" w:hint="default"/>
      </w:rPr>
    </w:lvl>
    <w:lvl w:ilvl="1" w:tplc="9D7AE10A" w:tentative="1">
      <w:start w:val="1"/>
      <w:numFmt w:val="bullet"/>
      <w:lvlText w:val=""/>
      <w:lvlJc w:val="left"/>
      <w:pPr>
        <w:tabs>
          <w:tab w:val="num" w:pos="1440"/>
        </w:tabs>
        <w:ind w:left="1440" w:hanging="360"/>
      </w:pPr>
      <w:rPr>
        <w:rFonts w:ascii="Wingdings" w:hAnsi="Wingdings" w:hint="default"/>
      </w:rPr>
    </w:lvl>
    <w:lvl w:ilvl="2" w:tplc="D7567DCA" w:tentative="1">
      <w:start w:val="1"/>
      <w:numFmt w:val="bullet"/>
      <w:lvlText w:val=""/>
      <w:lvlJc w:val="left"/>
      <w:pPr>
        <w:tabs>
          <w:tab w:val="num" w:pos="2160"/>
        </w:tabs>
        <w:ind w:left="2160" w:hanging="360"/>
      </w:pPr>
      <w:rPr>
        <w:rFonts w:ascii="Wingdings" w:hAnsi="Wingdings" w:hint="default"/>
      </w:rPr>
    </w:lvl>
    <w:lvl w:ilvl="3" w:tplc="534C105E" w:tentative="1">
      <w:start w:val="1"/>
      <w:numFmt w:val="bullet"/>
      <w:lvlText w:val=""/>
      <w:lvlJc w:val="left"/>
      <w:pPr>
        <w:tabs>
          <w:tab w:val="num" w:pos="2880"/>
        </w:tabs>
        <w:ind w:left="2880" w:hanging="360"/>
      </w:pPr>
      <w:rPr>
        <w:rFonts w:ascii="Wingdings" w:hAnsi="Wingdings" w:hint="default"/>
      </w:rPr>
    </w:lvl>
    <w:lvl w:ilvl="4" w:tplc="59E0711C" w:tentative="1">
      <w:start w:val="1"/>
      <w:numFmt w:val="bullet"/>
      <w:lvlText w:val=""/>
      <w:lvlJc w:val="left"/>
      <w:pPr>
        <w:tabs>
          <w:tab w:val="num" w:pos="3600"/>
        </w:tabs>
        <w:ind w:left="3600" w:hanging="360"/>
      </w:pPr>
      <w:rPr>
        <w:rFonts w:ascii="Wingdings" w:hAnsi="Wingdings" w:hint="default"/>
      </w:rPr>
    </w:lvl>
    <w:lvl w:ilvl="5" w:tplc="D99A93EE" w:tentative="1">
      <w:start w:val="1"/>
      <w:numFmt w:val="bullet"/>
      <w:lvlText w:val=""/>
      <w:lvlJc w:val="left"/>
      <w:pPr>
        <w:tabs>
          <w:tab w:val="num" w:pos="4320"/>
        </w:tabs>
        <w:ind w:left="4320" w:hanging="360"/>
      </w:pPr>
      <w:rPr>
        <w:rFonts w:ascii="Wingdings" w:hAnsi="Wingdings" w:hint="default"/>
      </w:rPr>
    </w:lvl>
    <w:lvl w:ilvl="6" w:tplc="8138DD20" w:tentative="1">
      <w:start w:val="1"/>
      <w:numFmt w:val="bullet"/>
      <w:lvlText w:val=""/>
      <w:lvlJc w:val="left"/>
      <w:pPr>
        <w:tabs>
          <w:tab w:val="num" w:pos="5040"/>
        </w:tabs>
        <w:ind w:left="5040" w:hanging="360"/>
      </w:pPr>
      <w:rPr>
        <w:rFonts w:ascii="Wingdings" w:hAnsi="Wingdings" w:hint="default"/>
      </w:rPr>
    </w:lvl>
    <w:lvl w:ilvl="7" w:tplc="95E878CA" w:tentative="1">
      <w:start w:val="1"/>
      <w:numFmt w:val="bullet"/>
      <w:lvlText w:val=""/>
      <w:lvlJc w:val="left"/>
      <w:pPr>
        <w:tabs>
          <w:tab w:val="num" w:pos="5760"/>
        </w:tabs>
        <w:ind w:left="5760" w:hanging="360"/>
      </w:pPr>
      <w:rPr>
        <w:rFonts w:ascii="Wingdings" w:hAnsi="Wingdings" w:hint="default"/>
      </w:rPr>
    </w:lvl>
    <w:lvl w:ilvl="8" w:tplc="3A88CE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03E42"/>
    <w:multiLevelType w:val="multilevel"/>
    <w:tmpl w:val="1646E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07676"/>
    <w:multiLevelType w:val="multilevel"/>
    <w:tmpl w:val="C4FA6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91286"/>
    <w:multiLevelType w:val="hybridMultilevel"/>
    <w:tmpl w:val="B8D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D032D"/>
    <w:multiLevelType w:val="multilevel"/>
    <w:tmpl w:val="F2EE2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772CE"/>
    <w:multiLevelType w:val="multilevel"/>
    <w:tmpl w:val="F2EE2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880477">
    <w:abstractNumId w:val="3"/>
  </w:num>
  <w:num w:numId="2" w16cid:durableId="1124619650">
    <w:abstractNumId w:val="5"/>
  </w:num>
  <w:num w:numId="3" w16cid:durableId="2019962154">
    <w:abstractNumId w:val="0"/>
  </w:num>
  <w:num w:numId="4" w16cid:durableId="259025428">
    <w:abstractNumId w:val="1"/>
  </w:num>
  <w:num w:numId="5" w16cid:durableId="1171871547">
    <w:abstractNumId w:val="6"/>
  </w:num>
  <w:num w:numId="6" w16cid:durableId="1264344154">
    <w:abstractNumId w:val="4"/>
  </w:num>
  <w:num w:numId="7" w16cid:durableId="2041397684">
    <w:abstractNumId w:val="7"/>
  </w:num>
  <w:num w:numId="8" w16cid:durableId="151194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4B"/>
    <w:rsid w:val="00004A17"/>
    <w:rsid w:val="00005901"/>
    <w:rsid w:val="00011767"/>
    <w:rsid w:val="00017162"/>
    <w:rsid w:val="00020A30"/>
    <w:rsid w:val="00020D43"/>
    <w:rsid w:val="00021862"/>
    <w:rsid w:val="000239B4"/>
    <w:rsid w:val="00024F06"/>
    <w:rsid w:val="000264AC"/>
    <w:rsid w:val="00040B77"/>
    <w:rsid w:val="00041227"/>
    <w:rsid w:val="0005012E"/>
    <w:rsid w:val="00051EAD"/>
    <w:rsid w:val="000529F1"/>
    <w:rsid w:val="00053B6F"/>
    <w:rsid w:val="00055047"/>
    <w:rsid w:val="00060D72"/>
    <w:rsid w:val="000647A0"/>
    <w:rsid w:val="00067FA3"/>
    <w:rsid w:val="0007083B"/>
    <w:rsid w:val="00072E9C"/>
    <w:rsid w:val="00076775"/>
    <w:rsid w:val="00083506"/>
    <w:rsid w:val="0008414D"/>
    <w:rsid w:val="000864C9"/>
    <w:rsid w:val="000874A7"/>
    <w:rsid w:val="000909E1"/>
    <w:rsid w:val="000A150B"/>
    <w:rsid w:val="000A3EC8"/>
    <w:rsid w:val="000A405E"/>
    <w:rsid w:val="000A6163"/>
    <w:rsid w:val="000A71E6"/>
    <w:rsid w:val="000B72DC"/>
    <w:rsid w:val="000C39F6"/>
    <w:rsid w:val="000E5D82"/>
    <w:rsid w:val="000F0862"/>
    <w:rsid w:val="000F0AF5"/>
    <w:rsid w:val="000F4ABC"/>
    <w:rsid w:val="000F586D"/>
    <w:rsid w:val="000F5FF4"/>
    <w:rsid w:val="000F7D8E"/>
    <w:rsid w:val="001000BD"/>
    <w:rsid w:val="0010150D"/>
    <w:rsid w:val="00111FE5"/>
    <w:rsid w:val="0011233C"/>
    <w:rsid w:val="00112616"/>
    <w:rsid w:val="00125BDB"/>
    <w:rsid w:val="00126548"/>
    <w:rsid w:val="00130F54"/>
    <w:rsid w:val="0013346C"/>
    <w:rsid w:val="001413BC"/>
    <w:rsid w:val="00144DF9"/>
    <w:rsid w:val="00145D63"/>
    <w:rsid w:val="0014677C"/>
    <w:rsid w:val="00150885"/>
    <w:rsid w:val="001525AE"/>
    <w:rsid w:val="00156B9B"/>
    <w:rsid w:val="00162406"/>
    <w:rsid w:val="0017132E"/>
    <w:rsid w:val="001729E1"/>
    <w:rsid w:val="00186517"/>
    <w:rsid w:val="00187481"/>
    <w:rsid w:val="0019416A"/>
    <w:rsid w:val="00196D7E"/>
    <w:rsid w:val="001A179D"/>
    <w:rsid w:val="001A5927"/>
    <w:rsid w:val="001A7004"/>
    <w:rsid w:val="001B0EB6"/>
    <w:rsid w:val="001B5805"/>
    <w:rsid w:val="001C061E"/>
    <w:rsid w:val="001C0C1C"/>
    <w:rsid w:val="001D0689"/>
    <w:rsid w:val="001D48A0"/>
    <w:rsid w:val="001D6F24"/>
    <w:rsid w:val="001D7121"/>
    <w:rsid w:val="001D7333"/>
    <w:rsid w:val="001E108B"/>
    <w:rsid w:val="001E1A17"/>
    <w:rsid w:val="001E26F0"/>
    <w:rsid w:val="001E342B"/>
    <w:rsid w:val="001F40E9"/>
    <w:rsid w:val="001F57E0"/>
    <w:rsid w:val="00200FF8"/>
    <w:rsid w:val="002038DA"/>
    <w:rsid w:val="002041A5"/>
    <w:rsid w:val="00213FA4"/>
    <w:rsid w:val="002142C1"/>
    <w:rsid w:val="00222B6C"/>
    <w:rsid w:val="00233143"/>
    <w:rsid w:val="00237669"/>
    <w:rsid w:val="00241CE1"/>
    <w:rsid w:val="00242535"/>
    <w:rsid w:val="00246E42"/>
    <w:rsid w:val="002476C5"/>
    <w:rsid w:val="00251CA6"/>
    <w:rsid w:val="0025265A"/>
    <w:rsid w:val="002565E5"/>
    <w:rsid w:val="0025681D"/>
    <w:rsid w:val="00261E4F"/>
    <w:rsid w:val="00263060"/>
    <w:rsid w:val="002652C1"/>
    <w:rsid w:val="00277F4F"/>
    <w:rsid w:val="00281181"/>
    <w:rsid w:val="0028499C"/>
    <w:rsid w:val="002864F6"/>
    <w:rsid w:val="002A1224"/>
    <w:rsid w:val="002A1F98"/>
    <w:rsid w:val="002B1128"/>
    <w:rsid w:val="002B3F1A"/>
    <w:rsid w:val="002C5C41"/>
    <w:rsid w:val="002D18DD"/>
    <w:rsid w:val="002D1B59"/>
    <w:rsid w:val="002D6817"/>
    <w:rsid w:val="002D6DDA"/>
    <w:rsid w:val="002E0248"/>
    <w:rsid w:val="002E0841"/>
    <w:rsid w:val="002E5DE3"/>
    <w:rsid w:val="002F36AB"/>
    <w:rsid w:val="0030045B"/>
    <w:rsid w:val="00337136"/>
    <w:rsid w:val="0033792F"/>
    <w:rsid w:val="00340E19"/>
    <w:rsid w:val="003421C3"/>
    <w:rsid w:val="00344920"/>
    <w:rsid w:val="00351F53"/>
    <w:rsid w:val="00356BF5"/>
    <w:rsid w:val="003628B7"/>
    <w:rsid w:val="0036383E"/>
    <w:rsid w:val="00363EC7"/>
    <w:rsid w:val="00363F76"/>
    <w:rsid w:val="003707A8"/>
    <w:rsid w:val="00383075"/>
    <w:rsid w:val="00384F5A"/>
    <w:rsid w:val="0039032B"/>
    <w:rsid w:val="0039527E"/>
    <w:rsid w:val="003B112D"/>
    <w:rsid w:val="003B1298"/>
    <w:rsid w:val="003B2196"/>
    <w:rsid w:val="003C05B4"/>
    <w:rsid w:val="003C7698"/>
    <w:rsid w:val="003D1C01"/>
    <w:rsid w:val="003E37C5"/>
    <w:rsid w:val="003E4974"/>
    <w:rsid w:val="003E4BF7"/>
    <w:rsid w:val="003E5C39"/>
    <w:rsid w:val="003F04A9"/>
    <w:rsid w:val="003F5563"/>
    <w:rsid w:val="003F7472"/>
    <w:rsid w:val="00405964"/>
    <w:rsid w:val="00410320"/>
    <w:rsid w:val="0041594B"/>
    <w:rsid w:val="004166A0"/>
    <w:rsid w:val="00424625"/>
    <w:rsid w:val="0043143C"/>
    <w:rsid w:val="00433AB3"/>
    <w:rsid w:val="00435193"/>
    <w:rsid w:val="00437A91"/>
    <w:rsid w:val="00441838"/>
    <w:rsid w:val="0045155C"/>
    <w:rsid w:val="00453833"/>
    <w:rsid w:val="004617A9"/>
    <w:rsid w:val="00462608"/>
    <w:rsid w:val="00463216"/>
    <w:rsid w:val="004672BD"/>
    <w:rsid w:val="00472041"/>
    <w:rsid w:val="004753E1"/>
    <w:rsid w:val="00475D27"/>
    <w:rsid w:val="004763DC"/>
    <w:rsid w:val="004914C0"/>
    <w:rsid w:val="004A0721"/>
    <w:rsid w:val="004A67D0"/>
    <w:rsid w:val="004A6F3B"/>
    <w:rsid w:val="004A71A0"/>
    <w:rsid w:val="004C0CE8"/>
    <w:rsid w:val="004C0FBC"/>
    <w:rsid w:val="004C31E4"/>
    <w:rsid w:val="004D093E"/>
    <w:rsid w:val="004D387B"/>
    <w:rsid w:val="004E385C"/>
    <w:rsid w:val="004E5DD7"/>
    <w:rsid w:val="004E6E6D"/>
    <w:rsid w:val="004E6EC0"/>
    <w:rsid w:val="004F028C"/>
    <w:rsid w:val="004F0733"/>
    <w:rsid w:val="00500D69"/>
    <w:rsid w:val="00506664"/>
    <w:rsid w:val="00507F7B"/>
    <w:rsid w:val="00513A15"/>
    <w:rsid w:val="005142C2"/>
    <w:rsid w:val="0051679E"/>
    <w:rsid w:val="00524F93"/>
    <w:rsid w:val="0052677A"/>
    <w:rsid w:val="0053357D"/>
    <w:rsid w:val="005351F6"/>
    <w:rsid w:val="005442DA"/>
    <w:rsid w:val="00554951"/>
    <w:rsid w:val="00562528"/>
    <w:rsid w:val="00562DF1"/>
    <w:rsid w:val="005651E1"/>
    <w:rsid w:val="005670CB"/>
    <w:rsid w:val="005709C6"/>
    <w:rsid w:val="00570F4F"/>
    <w:rsid w:val="00571DBD"/>
    <w:rsid w:val="005746B1"/>
    <w:rsid w:val="00577A68"/>
    <w:rsid w:val="00581540"/>
    <w:rsid w:val="00593483"/>
    <w:rsid w:val="00597B41"/>
    <w:rsid w:val="005B2625"/>
    <w:rsid w:val="005C0A3C"/>
    <w:rsid w:val="005C3D49"/>
    <w:rsid w:val="005D6684"/>
    <w:rsid w:val="005E00E1"/>
    <w:rsid w:val="005E451D"/>
    <w:rsid w:val="005F5731"/>
    <w:rsid w:val="00605102"/>
    <w:rsid w:val="006118EB"/>
    <w:rsid w:val="00621DD1"/>
    <w:rsid w:val="006248A9"/>
    <w:rsid w:val="00626398"/>
    <w:rsid w:val="00627060"/>
    <w:rsid w:val="0062759F"/>
    <w:rsid w:val="00627E44"/>
    <w:rsid w:val="00633AEA"/>
    <w:rsid w:val="00634797"/>
    <w:rsid w:val="00637CC2"/>
    <w:rsid w:val="0064098D"/>
    <w:rsid w:val="00647434"/>
    <w:rsid w:val="00647C90"/>
    <w:rsid w:val="00652BDA"/>
    <w:rsid w:val="00653919"/>
    <w:rsid w:val="00662FEA"/>
    <w:rsid w:val="006643FF"/>
    <w:rsid w:val="00666831"/>
    <w:rsid w:val="00667FBA"/>
    <w:rsid w:val="00673DED"/>
    <w:rsid w:val="00683A0D"/>
    <w:rsid w:val="0069154D"/>
    <w:rsid w:val="006924EB"/>
    <w:rsid w:val="00692ED8"/>
    <w:rsid w:val="00693848"/>
    <w:rsid w:val="006A38AE"/>
    <w:rsid w:val="006A514B"/>
    <w:rsid w:val="006B4321"/>
    <w:rsid w:val="006B62B6"/>
    <w:rsid w:val="006B6E11"/>
    <w:rsid w:val="006C048A"/>
    <w:rsid w:val="006C0DA0"/>
    <w:rsid w:val="006C654A"/>
    <w:rsid w:val="006C7A76"/>
    <w:rsid w:val="006D1C81"/>
    <w:rsid w:val="006E14FC"/>
    <w:rsid w:val="006E27B9"/>
    <w:rsid w:val="006E5028"/>
    <w:rsid w:val="006E6C09"/>
    <w:rsid w:val="006F0D11"/>
    <w:rsid w:val="006F2598"/>
    <w:rsid w:val="006F2A5B"/>
    <w:rsid w:val="006F3B30"/>
    <w:rsid w:val="006F5674"/>
    <w:rsid w:val="006F7E1D"/>
    <w:rsid w:val="007070E3"/>
    <w:rsid w:val="00715181"/>
    <w:rsid w:val="0072706E"/>
    <w:rsid w:val="00727774"/>
    <w:rsid w:val="00735E77"/>
    <w:rsid w:val="00737A96"/>
    <w:rsid w:val="007411C9"/>
    <w:rsid w:val="00741AD0"/>
    <w:rsid w:val="00745DE5"/>
    <w:rsid w:val="0074684A"/>
    <w:rsid w:val="007506D9"/>
    <w:rsid w:val="00750EDF"/>
    <w:rsid w:val="007526F1"/>
    <w:rsid w:val="007539AD"/>
    <w:rsid w:val="00753D9F"/>
    <w:rsid w:val="00755E79"/>
    <w:rsid w:val="00760D09"/>
    <w:rsid w:val="00760F1A"/>
    <w:rsid w:val="00762F23"/>
    <w:rsid w:val="0076748B"/>
    <w:rsid w:val="00771453"/>
    <w:rsid w:val="0077360B"/>
    <w:rsid w:val="00781115"/>
    <w:rsid w:val="00787151"/>
    <w:rsid w:val="0079084D"/>
    <w:rsid w:val="00790ACA"/>
    <w:rsid w:val="00794B8A"/>
    <w:rsid w:val="007950B7"/>
    <w:rsid w:val="007A0FC1"/>
    <w:rsid w:val="007A3838"/>
    <w:rsid w:val="007A3AC8"/>
    <w:rsid w:val="007A4757"/>
    <w:rsid w:val="007A49CE"/>
    <w:rsid w:val="007B73CE"/>
    <w:rsid w:val="007C49CF"/>
    <w:rsid w:val="007C5D95"/>
    <w:rsid w:val="007D0E07"/>
    <w:rsid w:val="007D26B6"/>
    <w:rsid w:val="007D5994"/>
    <w:rsid w:val="007D758F"/>
    <w:rsid w:val="007E4626"/>
    <w:rsid w:val="007E6263"/>
    <w:rsid w:val="007E778E"/>
    <w:rsid w:val="007F0234"/>
    <w:rsid w:val="007F5DE4"/>
    <w:rsid w:val="007F65E0"/>
    <w:rsid w:val="00800919"/>
    <w:rsid w:val="008014CC"/>
    <w:rsid w:val="008023A6"/>
    <w:rsid w:val="008055FB"/>
    <w:rsid w:val="008061A5"/>
    <w:rsid w:val="00811976"/>
    <w:rsid w:val="008134F8"/>
    <w:rsid w:val="008169F0"/>
    <w:rsid w:val="008176C7"/>
    <w:rsid w:val="0082260B"/>
    <w:rsid w:val="00822AD9"/>
    <w:rsid w:val="00822BBA"/>
    <w:rsid w:val="0082421F"/>
    <w:rsid w:val="00824505"/>
    <w:rsid w:val="00827469"/>
    <w:rsid w:val="008316BC"/>
    <w:rsid w:val="00842EA4"/>
    <w:rsid w:val="00843EE1"/>
    <w:rsid w:val="008446B4"/>
    <w:rsid w:val="008451B1"/>
    <w:rsid w:val="00846064"/>
    <w:rsid w:val="00853192"/>
    <w:rsid w:val="00854B4E"/>
    <w:rsid w:val="008557EB"/>
    <w:rsid w:val="0085595A"/>
    <w:rsid w:val="008675F3"/>
    <w:rsid w:val="00870DDC"/>
    <w:rsid w:val="0087619F"/>
    <w:rsid w:val="008806A6"/>
    <w:rsid w:val="00882467"/>
    <w:rsid w:val="00884FB7"/>
    <w:rsid w:val="00887C50"/>
    <w:rsid w:val="00893208"/>
    <w:rsid w:val="00896C7D"/>
    <w:rsid w:val="00897AF1"/>
    <w:rsid w:val="008A03C6"/>
    <w:rsid w:val="008A2A6B"/>
    <w:rsid w:val="008A4FAD"/>
    <w:rsid w:val="008A6F84"/>
    <w:rsid w:val="008A711E"/>
    <w:rsid w:val="008B08F5"/>
    <w:rsid w:val="008B0DB1"/>
    <w:rsid w:val="008B2631"/>
    <w:rsid w:val="008B3F0D"/>
    <w:rsid w:val="008B6A13"/>
    <w:rsid w:val="008C33A2"/>
    <w:rsid w:val="008C688F"/>
    <w:rsid w:val="008D294E"/>
    <w:rsid w:val="008D2BD7"/>
    <w:rsid w:val="008D454E"/>
    <w:rsid w:val="008E7656"/>
    <w:rsid w:val="008F0381"/>
    <w:rsid w:val="008F7120"/>
    <w:rsid w:val="008F741E"/>
    <w:rsid w:val="00917237"/>
    <w:rsid w:val="009245DF"/>
    <w:rsid w:val="00926E91"/>
    <w:rsid w:val="00933574"/>
    <w:rsid w:val="00933873"/>
    <w:rsid w:val="00934AD4"/>
    <w:rsid w:val="00935F3F"/>
    <w:rsid w:val="009363A4"/>
    <w:rsid w:val="00940EA0"/>
    <w:rsid w:val="009413C6"/>
    <w:rsid w:val="009440B6"/>
    <w:rsid w:val="00944B54"/>
    <w:rsid w:val="00951DD6"/>
    <w:rsid w:val="00956824"/>
    <w:rsid w:val="00963931"/>
    <w:rsid w:val="00964C6F"/>
    <w:rsid w:val="009678E3"/>
    <w:rsid w:val="00970E5B"/>
    <w:rsid w:val="00971296"/>
    <w:rsid w:val="00971E00"/>
    <w:rsid w:val="00972D11"/>
    <w:rsid w:val="00980886"/>
    <w:rsid w:val="00984BB2"/>
    <w:rsid w:val="009868BE"/>
    <w:rsid w:val="00991C57"/>
    <w:rsid w:val="00993FD6"/>
    <w:rsid w:val="009A44D2"/>
    <w:rsid w:val="009A675C"/>
    <w:rsid w:val="009B04BE"/>
    <w:rsid w:val="009B198C"/>
    <w:rsid w:val="009B30A3"/>
    <w:rsid w:val="009B57A5"/>
    <w:rsid w:val="009B7D62"/>
    <w:rsid w:val="009C6AC7"/>
    <w:rsid w:val="009C7559"/>
    <w:rsid w:val="009D2F12"/>
    <w:rsid w:val="009D5F97"/>
    <w:rsid w:val="009E0D9A"/>
    <w:rsid w:val="009E1F80"/>
    <w:rsid w:val="009E57AE"/>
    <w:rsid w:val="009F15D2"/>
    <w:rsid w:val="009F3054"/>
    <w:rsid w:val="00A03692"/>
    <w:rsid w:val="00A0372D"/>
    <w:rsid w:val="00A06824"/>
    <w:rsid w:val="00A1281E"/>
    <w:rsid w:val="00A12C47"/>
    <w:rsid w:val="00A148A0"/>
    <w:rsid w:val="00A20849"/>
    <w:rsid w:val="00A3067E"/>
    <w:rsid w:val="00A358CA"/>
    <w:rsid w:val="00A41894"/>
    <w:rsid w:val="00A43A9D"/>
    <w:rsid w:val="00A45903"/>
    <w:rsid w:val="00A467CA"/>
    <w:rsid w:val="00A51E92"/>
    <w:rsid w:val="00A52D54"/>
    <w:rsid w:val="00A61012"/>
    <w:rsid w:val="00A64BF3"/>
    <w:rsid w:val="00A65DEF"/>
    <w:rsid w:val="00A67FEB"/>
    <w:rsid w:val="00A71777"/>
    <w:rsid w:val="00A71B43"/>
    <w:rsid w:val="00A84A6F"/>
    <w:rsid w:val="00A85A62"/>
    <w:rsid w:val="00A862AD"/>
    <w:rsid w:val="00A90E94"/>
    <w:rsid w:val="00A91E2F"/>
    <w:rsid w:val="00AA3644"/>
    <w:rsid w:val="00AB166F"/>
    <w:rsid w:val="00AB3255"/>
    <w:rsid w:val="00AB406A"/>
    <w:rsid w:val="00AB5FF1"/>
    <w:rsid w:val="00AB6553"/>
    <w:rsid w:val="00AC107A"/>
    <w:rsid w:val="00AC6A21"/>
    <w:rsid w:val="00AD0E05"/>
    <w:rsid w:val="00AD56A4"/>
    <w:rsid w:val="00AD7D5B"/>
    <w:rsid w:val="00AE09E0"/>
    <w:rsid w:val="00AE196A"/>
    <w:rsid w:val="00AE4150"/>
    <w:rsid w:val="00AE69AD"/>
    <w:rsid w:val="00AE6C91"/>
    <w:rsid w:val="00AF2087"/>
    <w:rsid w:val="00AF6122"/>
    <w:rsid w:val="00B00B48"/>
    <w:rsid w:val="00B043D2"/>
    <w:rsid w:val="00B04826"/>
    <w:rsid w:val="00B07DB1"/>
    <w:rsid w:val="00B1189C"/>
    <w:rsid w:val="00B12AD4"/>
    <w:rsid w:val="00B12F78"/>
    <w:rsid w:val="00B13B98"/>
    <w:rsid w:val="00B157AB"/>
    <w:rsid w:val="00B16A57"/>
    <w:rsid w:val="00B24BC9"/>
    <w:rsid w:val="00B269A2"/>
    <w:rsid w:val="00B30CF3"/>
    <w:rsid w:val="00B32811"/>
    <w:rsid w:val="00B33F57"/>
    <w:rsid w:val="00B36B5D"/>
    <w:rsid w:val="00B37C80"/>
    <w:rsid w:val="00B4761A"/>
    <w:rsid w:val="00B508F5"/>
    <w:rsid w:val="00B51990"/>
    <w:rsid w:val="00B51E17"/>
    <w:rsid w:val="00B51E4B"/>
    <w:rsid w:val="00B53F1E"/>
    <w:rsid w:val="00B70A6B"/>
    <w:rsid w:val="00B76634"/>
    <w:rsid w:val="00B84F11"/>
    <w:rsid w:val="00B8594F"/>
    <w:rsid w:val="00B9115F"/>
    <w:rsid w:val="00B92691"/>
    <w:rsid w:val="00B95441"/>
    <w:rsid w:val="00BA071D"/>
    <w:rsid w:val="00BA2E26"/>
    <w:rsid w:val="00BA326B"/>
    <w:rsid w:val="00BC4876"/>
    <w:rsid w:val="00BC780C"/>
    <w:rsid w:val="00BD0F7D"/>
    <w:rsid w:val="00BD31B5"/>
    <w:rsid w:val="00BD52DA"/>
    <w:rsid w:val="00BD7A7A"/>
    <w:rsid w:val="00BE256C"/>
    <w:rsid w:val="00BE469E"/>
    <w:rsid w:val="00BE535D"/>
    <w:rsid w:val="00BE5ECF"/>
    <w:rsid w:val="00BF06F7"/>
    <w:rsid w:val="00BF190F"/>
    <w:rsid w:val="00BF4A85"/>
    <w:rsid w:val="00BF6A8A"/>
    <w:rsid w:val="00C00AB4"/>
    <w:rsid w:val="00C02E38"/>
    <w:rsid w:val="00C03F7E"/>
    <w:rsid w:val="00C03FE5"/>
    <w:rsid w:val="00C056E6"/>
    <w:rsid w:val="00C05838"/>
    <w:rsid w:val="00C06B77"/>
    <w:rsid w:val="00C2553F"/>
    <w:rsid w:val="00C26DEF"/>
    <w:rsid w:val="00C27504"/>
    <w:rsid w:val="00C31835"/>
    <w:rsid w:val="00C31CAF"/>
    <w:rsid w:val="00C42E4C"/>
    <w:rsid w:val="00C46C8E"/>
    <w:rsid w:val="00C520A9"/>
    <w:rsid w:val="00C647A7"/>
    <w:rsid w:val="00C8349E"/>
    <w:rsid w:val="00C865DC"/>
    <w:rsid w:val="00C92ACE"/>
    <w:rsid w:val="00C97F51"/>
    <w:rsid w:val="00CA0726"/>
    <w:rsid w:val="00CA5044"/>
    <w:rsid w:val="00CA64B3"/>
    <w:rsid w:val="00CB012E"/>
    <w:rsid w:val="00CB2A1B"/>
    <w:rsid w:val="00CB3F26"/>
    <w:rsid w:val="00CB6A63"/>
    <w:rsid w:val="00CB731B"/>
    <w:rsid w:val="00CB7476"/>
    <w:rsid w:val="00CC0F7B"/>
    <w:rsid w:val="00CD3BAD"/>
    <w:rsid w:val="00CD58A6"/>
    <w:rsid w:val="00CD75FA"/>
    <w:rsid w:val="00CF7971"/>
    <w:rsid w:val="00D050CF"/>
    <w:rsid w:val="00D064FA"/>
    <w:rsid w:val="00D114AB"/>
    <w:rsid w:val="00D124AC"/>
    <w:rsid w:val="00D12B52"/>
    <w:rsid w:val="00D2241E"/>
    <w:rsid w:val="00D27DAC"/>
    <w:rsid w:val="00D30D52"/>
    <w:rsid w:val="00D31C78"/>
    <w:rsid w:val="00D34504"/>
    <w:rsid w:val="00D41328"/>
    <w:rsid w:val="00D45377"/>
    <w:rsid w:val="00D52E7F"/>
    <w:rsid w:val="00D53D60"/>
    <w:rsid w:val="00D5673D"/>
    <w:rsid w:val="00D63ED3"/>
    <w:rsid w:val="00D65D0A"/>
    <w:rsid w:val="00D71073"/>
    <w:rsid w:val="00D74D30"/>
    <w:rsid w:val="00D84864"/>
    <w:rsid w:val="00D932B7"/>
    <w:rsid w:val="00DB074C"/>
    <w:rsid w:val="00DB13E3"/>
    <w:rsid w:val="00DB332D"/>
    <w:rsid w:val="00DB5C22"/>
    <w:rsid w:val="00DB75E3"/>
    <w:rsid w:val="00DC0A31"/>
    <w:rsid w:val="00DC554B"/>
    <w:rsid w:val="00DD26BA"/>
    <w:rsid w:val="00DD30F2"/>
    <w:rsid w:val="00DD4756"/>
    <w:rsid w:val="00DE207F"/>
    <w:rsid w:val="00DE6CC0"/>
    <w:rsid w:val="00DE74B5"/>
    <w:rsid w:val="00DF167E"/>
    <w:rsid w:val="00DF3043"/>
    <w:rsid w:val="00E0488E"/>
    <w:rsid w:val="00E11E6E"/>
    <w:rsid w:val="00E126BF"/>
    <w:rsid w:val="00E14097"/>
    <w:rsid w:val="00E143A1"/>
    <w:rsid w:val="00E16286"/>
    <w:rsid w:val="00E17C8C"/>
    <w:rsid w:val="00E21362"/>
    <w:rsid w:val="00E30245"/>
    <w:rsid w:val="00E31A84"/>
    <w:rsid w:val="00E32E26"/>
    <w:rsid w:val="00E33067"/>
    <w:rsid w:val="00E37EA2"/>
    <w:rsid w:val="00E4298C"/>
    <w:rsid w:val="00E43D4F"/>
    <w:rsid w:val="00E43ED8"/>
    <w:rsid w:val="00E44EF8"/>
    <w:rsid w:val="00E5307C"/>
    <w:rsid w:val="00E533F7"/>
    <w:rsid w:val="00E54AA4"/>
    <w:rsid w:val="00E564E2"/>
    <w:rsid w:val="00E6270D"/>
    <w:rsid w:val="00E70909"/>
    <w:rsid w:val="00E7160D"/>
    <w:rsid w:val="00E823F3"/>
    <w:rsid w:val="00E8438D"/>
    <w:rsid w:val="00E849E0"/>
    <w:rsid w:val="00E86A93"/>
    <w:rsid w:val="00E879D3"/>
    <w:rsid w:val="00E9441F"/>
    <w:rsid w:val="00EA5C45"/>
    <w:rsid w:val="00EB1111"/>
    <w:rsid w:val="00EB2CB0"/>
    <w:rsid w:val="00EB3336"/>
    <w:rsid w:val="00EB3602"/>
    <w:rsid w:val="00EB6F13"/>
    <w:rsid w:val="00EC6471"/>
    <w:rsid w:val="00EC6BDB"/>
    <w:rsid w:val="00ED3DE2"/>
    <w:rsid w:val="00ED77DF"/>
    <w:rsid w:val="00EE67B2"/>
    <w:rsid w:val="00EF5A4A"/>
    <w:rsid w:val="00F02A74"/>
    <w:rsid w:val="00F030D3"/>
    <w:rsid w:val="00F05F87"/>
    <w:rsid w:val="00F31C4B"/>
    <w:rsid w:val="00F3648B"/>
    <w:rsid w:val="00F36AC3"/>
    <w:rsid w:val="00F37883"/>
    <w:rsid w:val="00F413DF"/>
    <w:rsid w:val="00F415AC"/>
    <w:rsid w:val="00F42B78"/>
    <w:rsid w:val="00F42E8D"/>
    <w:rsid w:val="00F5121E"/>
    <w:rsid w:val="00F62A8A"/>
    <w:rsid w:val="00F776E8"/>
    <w:rsid w:val="00F92E7D"/>
    <w:rsid w:val="00F9504F"/>
    <w:rsid w:val="00F96B6C"/>
    <w:rsid w:val="00F97759"/>
    <w:rsid w:val="00FA000B"/>
    <w:rsid w:val="00FA0065"/>
    <w:rsid w:val="00FA67FA"/>
    <w:rsid w:val="00FA68BC"/>
    <w:rsid w:val="00FC0348"/>
    <w:rsid w:val="00FC1859"/>
    <w:rsid w:val="00FC6476"/>
    <w:rsid w:val="00FC7CFC"/>
    <w:rsid w:val="00FD10D9"/>
    <w:rsid w:val="00FD1897"/>
    <w:rsid w:val="00FD38C5"/>
    <w:rsid w:val="00FD44A5"/>
    <w:rsid w:val="00FE0486"/>
    <w:rsid w:val="00FE0A94"/>
    <w:rsid w:val="00FE0BFA"/>
    <w:rsid w:val="00FE1C60"/>
    <w:rsid w:val="00FE2112"/>
    <w:rsid w:val="00FE5704"/>
    <w:rsid w:val="00FE5CC3"/>
    <w:rsid w:val="00FE66AE"/>
    <w:rsid w:val="00FF04EF"/>
    <w:rsid w:val="00FF2891"/>
    <w:rsid w:val="00FF29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A9A75"/>
  <w15:chartTrackingRefBased/>
  <w15:docId w15:val="{8858A823-D0FF-4334-AEB2-72877E3A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C654A"/>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F96B6C"/>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C554B"/>
    <w:pPr>
      <w:tabs>
        <w:tab w:val="center" w:pos="4320"/>
        <w:tab w:val="right" w:pos="8640"/>
      </w:tabs>
    </w:pPr>
  </w:style>
  <w:style w:type="character" w:customStyle="1" w:styleId="AntratsDiagrama">
    <w:name w:val="Antraštės Diagrama"/>
    <w:basedOn w:val="Numatytasispastraiposriftas"/>
    <w:link w:val="Antrats"/>
    <w:rsid w:val="00DC554B"/>
    <w:rPr>
      <w:rFonts w:ascii="Times New Roman" w:eastAsia="Times New Roman" w:hAnsi="Times New Roman" w:cs="Times New Roman"/>
      <w:sz w:val="24"/>
      <w:szCs w:val="24"/>
      <w:lang w:eastAsia="lt-LT"/>
    </w:rPr>
  </w:style>
  <w:style w:type="paragraph" w:styleId="Porat">
    <w:name w:val="footer"/>
    <w:basedOn w:val="prastasis"/>
    <w:link w:val="PoratDiagrama"/>
    <w:rsid w:val="00DC554B"/>
    <w:pPr>
      <w:tabs>
        <w:tab w:val="center" w:pos="4320"/>
        <w:tab w:val="right" w:pos="8640"/>
      </w:tabs>
    </w:pPr>
  </w:style>
  <w:style w:type="character" w:customStyle="1" w:styleId="PoratDiagrama">
    <w:name w:val="Poraštė Diagrama"/>
    <w:basedOn w:val="Numatytasispastraiposriftas"/>
    <w:link w:val="Porat"/>
    <w:rsid w:val="00DC554B"/>
    <w:rPr>
      <w:rFonts w:ascii="Times New Roman" w:eastAsia="Times New Roman" w:hAnsi="Times New Roman" w:cs="Times New Roman"/>
      <w:sz w:val="24"/>
      <w:szCs w:val="24"/>
      <w:lang w:eastAsia="lt-LT"/>
    </w:rPr>
  </w:style>
  <w:style w:type="character" w:styleId="Hipersaitas">
    <w:name w:val="Hyperlink"/>
    <w:rsid w:val="00DC554B"/>
    <w:rPr>
      <w:color w:val="0000FF"/>
      <w:u w:val="single"/>
    </w:rPr>
  </w:style>
  <w:style w:type="paragraph" w:styleId="Debesliotekstas">
    <w:name w:val="Balloon Text"/>
    <w:basedOn w:val="prastasis"/>
    <w:link w:val="DebesliotekstasDiagrama"/>
    <w:uiPriority w:val="99"/>
    <w:semiHidden/>
    <w:unhideWhenUsed/>
    <w:rsid w:val="00BD0F7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D0F7D"/>
    <w:rPr>
      <w:rFonts w:ascii="Segoe UI" w:eastAsia="Times New Roman" w:hAnsi="Segoe UI" w:cs="Segoe UI"/>
      <w:sz w:val="18"/>
      <w:szCs w:val="18"/>
      <w:lang w:eastAsia="lt-LT"/>
    </w:rPr>
  </w:style>
  <w:style w:type="paragraph" w:styleId="Sraopastraipa">
    <w:name w:val="List Paragraph"/>
    <w:basedOn w:val="prastasis"/>
    <w:uiPriority w:val="34"/>
    <w:qFormat/>
    <w:rsid w:val="00D53D60"/>
    <w:pPr>
      <w:ind w:left="720"/>
      <w:contextualSpacing/>
    </w:pPr>
  </w:style>
  <w:style w:type="character" w:styleId="Komentaronuoroda">
    <w:name w:val="annotation reference"/>
    <w:basedOn w:val="Numatytasispastraiposriftas"/>
    <w:uiPriority w:val="99"/>
    <w:semiHidden/>
    <w:unhideWhenUsed/>
    <w:rsid w:val="00CC0F7B"/>
    <w:rPr>
      <w:sz w:val="16"/>
      <w:szCs w:val="16"/>
    </w:rPr>
  </w:style>
  <w:style w:type="paragraph" w:styleId="Komentarotekstas">
    <w:name w:val="annotation text"/>
    <w:basedOn w:val="prastasis"/>
    <w:link w:val="KomentarotekstasDiagrama"/>
    <w:uiPriority w:val="99"/>
    <w:semiHidden/>
    <w:unhideWhenUsed/>
    <w:rsid w:val="00CC0F7B"/>
    <w:rPr>
      <w:sz w:val="20"/>
      <w:szCs w:val="20"/>
    </w:rPr>
  </w:style>
  <w:style w:type="character" w:customStyle="1" w:styleId="KomentarotekstasDiagrama">
    <w:name w:val="Komentaro tekstas Diagrama"/>
    <w:basedOn w:val="Numatytasispastraiposriftas"/>
    <w:link w:val="Komentarotekstas"/>
    <w:uiPriority w:val="99"/>
    <w:semiHidden/>
    <w:rsid w:val="00CC0F7B"/>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CC0F7B"/>
    <w:rPr>
      <w:b/>
      <w:bCs/>
    </w:rPr>
  </w:style>
  <w:style w:type="character" w:customStyle="1" w:styleId="KomentarotemaDiagrama">
    <w:name w:val="Komentaro tema Diagrama"/>
    <w:basedOn w:val="KomentarotekstasDiagrama"/>
    <w:link w:val="Komentarotema"/>
    <w:uiPriority w:val="99"/>
    <w:semiHidden/>
    <w:rsid w:val="00CC0F7B"/>
    <w:rPr>
      <w:rFonts w:ascii="Times New Roman" w:eastAsia="Times New Roman" w:hAnsi="Times New Roman" w:cs="Times New Roman"/>
      <w:b/>
      <w:bCs/>
      <w:sz w:val="20"/>
      <w:szCs w:val="20"/>
      <w:lang w:eastAsia="lt-LT"/>
    </w:rPr>
  </w:style>
  <w:style w:type="character" w:customStyle="1" w:styleId="lrzxr">
    <w:name w:val="lrzxr"/>
    <w:basedOn w:val="Numatytasispastraiposriftas"/>
    <w:rsid w:val="00781115"/>
  </w:style>
  <w:style w:type="character" w:customStyle="1" w:styleId="Neapdorotaspaminjimas1">
    <w:name w:val="Neapdorotas paminėjimas1"/>
    <w:basedOn w:val="Numatytasispastraiposriftas"/>
    <w:uiPriority w:val="99"/>
    <w:semiHidden/>
    <w:unhideWhenUsed/>
    <w:rsid w:val="00667FBA"/>
    <w:rPr>
      <w:color w:val="605E5C"/>
      <w:shd w:val="clear" w:color="auto" w:fill="E1DFDD"/>
    </w:rPr>
  </w:style>
  <w:style w:type="character" w:styleId="Perirtashipersaitas">
    <w:name w:val="FollowedHyperlink"/>
    <w:basedOn w:val="Numatytasispastraiposriftas"/>
    <w:uiPriority w:val="99"/>
    <w:semiHidden/>
    <w:unhideWhenUsed/>
    <w:rsid w:val="00667FBA"/>
    <w:rPr>
      <w:color w:val="954F72" w:themeColor="followedHyperlink"/>
      <w:u w:val="single"/>
    </w:rPr>
  </w:style>
  <w:style w:type="paragraph" w:styleId="Pagrindinistekstas">
    <w:name w:val="Body Text"/>
    <w:basedOn w:val="prastasis"/>
    <w:link w:val="PagrindinistekstasDiagrama"/>
    <w:uiPriority w:val="99"/>
    <w:semiHidden/>
    <w:unhideWhenUsed/>
    <w:rsid w:val="00BF06F7"/>
    <w:rPr>
      <w:rFonts w:eastAsiaTheme="minorHAnsi"/>
      <w:lang w:eastAsia="en-US"/>
    </w:rPr>
  </w:style>
  <w:style w:type="character" w:customStyle="1" w:styleId="PagrindinistekstasDiagrama">
    <w:name w:val="Pagrindinis tekstas Diagrama"/>
    <w:basedOn w:val="Numatytasispastraiposriftas"/>
    <w:link w:val="Pagrindinistekstas"/>
    <w:uiPriority w:val="99"/>
    <w:semiHidden/>
    <w:rsid w:val="00BF06F7"/>
    <w:rPr>
      <w:rFonts w:ascii="Times New Roman" w:hAnsi="Times New Roman" w:cs="Times New Roman"/>
      <w:sz w:val="24"/>
      <w:szCs w:val="24"/>
    </w:rPr>
  </w:style>
  <w:style w:type="paragraph" w:styleId="prastasiniatinklio">
    <w:name w:val="Normal (Web)"/>
    <w:basedOn w:val="prastasis"/>
    <w:uiPriority w:val="99"/>
    <w:unhideWhenUsed/>
    <w:rsid w:val="000874A7"/>
    <w:pPr>
      <w:spacing w:before="100" w:beforeAutospacing="1" w:after="100" w:afterAutospacing="1"/>
    </w:pPr>
  </w:style>
  <w:style w:type="character" w:styleId="Grietas">
    <w:name w:val="Strong"/>
    <w:basedOn w:val="Numatytasispastraiposriftas"/>
    <w:uiPriority w:val="22"/>
    <w:qFormat/>
    <w:rsid w:val="004F0733"/>
    <w:rPr>
      <w:b/>
      <w:bCs/>
    </w:rPr>
  </w:style>
  <w:style w:type="character" w:customStyle="1" w:styleId="tojvnm2t">
    <w:name w:val="tojvnm2t"/>
    <w:basedOn w:val="Numatytasispastraiposriftas"/>
    <w:rsid w:val="00853192"/>
  </w:style>
  <w:style w:type="character" w:customStyle="1" w:styleId="contentpasted0">
    <w:name w:val="contentpasted0"/>
    <w:basedOn w:val="Numatytasispastraiposriftas"/>
    <w:rsid w:val="00F96B6C"/>
  </w:style>
  <w:style w:type="paragraph" w:customStyle="1" w:styleId="xmsonormal">
    <w:name w:val="x_msonormal"/>
    <w:basedOn w:val="prastasis"/>
    <w:rsid w:val="00F96B6C"/>
    <w:rPr>
      <w:rFonts w:ascii="Calibri" w:eastAsiaTheme="minorHAnsi" w:hAnsi="Calibri" w:cs="Calibri"/>
      <w:sz w:val="22"/>
      <w:szCs w:val="22"/>
    </w:rPr>
  </w:style>
  <w:style w:type="character" w:customStyle="1" w:styleId="Antrat1Diagrama">
    <w:name w:val="Antraštė 1 Diagrama"/>
    <w:basedOn w:val="Numatytasispastraiposriftas"/>
    <w:link w:val="Antrat1"/>
    <w:uiPriority w:val="9"/>
    <w:rsid w:val="00F96B6C"/>
    <w:rPr>
      <w:rFonts w:ascii="Times New Roman" w:eastAsia="Times New Roman" w:hAnsi="Times New Roman" w:cs="Times New Roman"/>
      <w:b/>
      <w:bCs/>
      <w:kern w:val="36"/>
      <w:sz w:val="48"/>
      <w:szCs w:val="48"/>
      <w:lang w:eastAsia="lt-LT"/>
    </w:rPr>
  </w:style>
  <w:style w:type="paragraph" w:customStyle="1" w:styleId="paragraph">
    <w:name w:val="paragraph"/>
    <w:basedOn w:val="prastasis"/>
    <w:rsid w:val="00E533F7"/>
    <w:pPr>
      <w:spacing w:before="100" w:beforeAutospacing="1" w:after="100" w:afterAutospacing="1"/>
    </w:pPr>
    <w:rPr>
      <w:rFonts w:ascii="Calibri" w:eastAsiaTheme="minorHAnsi" w:hAnsi="Calibri" w:cs="Calibri"/>
      <w:sz w:val="22"/>
      <w:szCs w:val="22"/>
    </w:rPr>
  </w:style>
  <w:style w:type="character" w:styleId="Neapdorotaspaminjimas">
    <w:name w:val="Unresolved Mention"/>
    <w:basedOn w:val="Numatytasispastraiposriftas"/>
    <w:uiPriority w:val="99"/>
    <w:semiHidden/>
    <w:unhideWhenUsed/>
    <w:rsid w:val="0063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147">
      <w:bodyDiv w:val="1"/>
      <w:marLeft w:val="0"/>
      <w:marRight w:val="0"/>
      <w:marTop w:val="0"/>
      <w:marBottom w:val="0"/>
      <w:divBdr>
        <w:top w:val="none" w:sz="0" w:space="0" w:color="auto"/>
        <w:left w:val="none" w:sz="0" w:space="0" w:color="auto"/>
        <w:bottom w:val="none" w:sz="0" w:space="0" w:color="auto"/>
        <w:right w:val="none" w:sz="0" w:space="0" w:color="auto"/>
      </w:divBdr>
    </w:div>
    <w:div w:id="74203800">
      <w:bodyDiv w:val="1"/>
      <w:marLeft w:val="0"/>
      <w:marRight w:val="0"/>
      <w:marTop w:val="0"/>
      <w:marBottom w:val="0"/>
      <w:divBdr>
        <w:top w:val="none" w:sz="0" w:space="0" w:color="auto"/>
        <w:left w:val="none" w:sz="0" w:space="0" w:color="auto"/>
        <w:bottom w:val="none" w:sz="0" w:space="0" w:color="auto"/>
        <w:right w:val="none" w:sz="0" w:space="0" w:color="auto"/>
      </w:divBdr>
    </w:div>
    <w:div w:id="117528211">
      <w:bodyDiv w:val="1"/>
      <w:marLeft w:val="0"/>
      <w:marRight w:val="0"/>
      <w:marTop w:val="0"/>
      <w:marBottom w:val="0"/>
      <w:divBdr>
        <w:top w:val="none" w:sz="0" w:space="0" w:color="auto"/>
        <w:left w:val="none" w:sz="0" w:space="0" w:color="auto"/>
        <w:bottom w:val="none" w:sz="0" w:space="0" w:color="auto"/>
        <w:right w:val="none" w:sz="0" w:space="0" w:color="auto"/>
      </w:divBdr>
    </w:div>
    <w:div w:id="142433296">
      <w:bodyDiv w:val="1"/>
      <w:marLeft w:val="0"/>
      <w:marRight w:val="0"/>
      <w:marTop w:val="0"/>
      <w:marBottom w:val="0"/>
      <w:divBdr>
        <w:top w:val="none" w:sz="0" w:space="0" w:color="auto"/>
        <w:left w:val="none" w:sz="0" w:space="0" w:color="auto"/>
        <w:bottom w:val="none" w:sz="0" w:space="0" w:color="auto"/>
        <w:right w:val="none" w:sz="0" w:space="0" w:color="auto"/>
      </w:divBdr>
      <w:divsChild>
        <w:div w:id="2080206410">
          <w:marLeft w:val="360"/>
          <w:marRight w:val="0"/>
          <w:marTop w:val="200"/>
          <w:marBottom w:val="0"/>
          <w:divBdr>
            <w:top w:val="none" w:sz="0" w:space="0" w:color="auto"/>
            <w:left w:val="none" w:sz="0" w:space="0" w:color="auto"/>
            <w:bottom w:val="none" w:sz="0" w:space="0" w:color="auto"/>
            <w:right w:val="none" w:sz="0" w:space="0" w:color="auto"/>
          </w:divBdr>
        </w:div>
        <w:div w:id="1817994350">
          <w:marLeft w:val="360"/>
          <w:marRight w:val="0"/>
          <w:marTop w:val="200"/>
          <w:marBottom w:val="0"/>
          <w:divBdr>
            <w:top w:val="none" w:sz="0" w:space="0" w:color="auto"/>
            <w:left w:val="none" w:sz="0" w:space="0" w:color="auto"/>
            <w:bottom w:val="none" w:sz="0" w:space="0" w:color="auto"/>
            <w:right w:val="none" w:sz="0" w:space="0" w:color="auto"/>
          </w:divBdr>
        </w:div>
      </w:divsChild>
    </w:div>
    <w:div w:id="206574747">
      <w:bodyDiv w:val="1"/>
      <w:marLeft w:val="0"/>
      <w:marRight w:val="0"/>
      <w:marTop w:val="0"/>
      <w:marBottom w:val="0"/>
      <w:divBdr>
        <w:top w:val="none" w:sz="0" w:space="0" w:color="auto"/>
        <w:left w:val="none" w:sz="0" w:space="0" w:color="auto"/>
        <w:bottom w:val="none" w:sz="0" w:space="0" w:color="auto"/>
        <w:right w:val="none" w:sz="0" w:space="0" w:color="auto"/>
      </w:divBdr>
      <w:divsChild>
        <w:div w:id="85081399">
          <w:marLeft w:val="0"/>
          <w:marRight w:val="0"/>
          <w:marTop w:val="0"/>
          <w:marBottom w:val="0"/>
          <w:divBdr>
            <w:top w:val="none" w:sz="0" w:space="0" w:color="auto"/>
            <w:left w:val="none" w:sz="0" w:space="0" w:color="auto"/>
            <w:bottom w:val="none" w:sz="0" w:space="0" w:color="auto"/>
            <w:right w:val="none" w:sz="0" w:space="0" w:color="auto"/>
          </w:divBdr>
        </w:div>
      </w:divsChild>
    </w:div>
    <w:div w:id="303514368">
      <w:bodyDiv w:val="1"/>
      <w:marLeft w:val="0"/>
      <w:marRight w:val="0"/>
      <w:marTop w:val="0"/>
      <w:marBottom w:val="0"/>
      <w:divBdr>
        <w:top w:val="none" w:sz="0" w:space="0" w:color="auto"/>
        <w:left w:val="none" w:sz="0" w:space="0" w:color="auto"/>
        <w:bottom w:val="none" w:sz="0" w:space="0" w:color="auto"/>
        <w:right w:val="none" w:sz="0" w:space="0" w:color="auto"/>
      </w:divBdr>
      <w:divsChild>
        <w:div w:id="408312245">
          <w:marLeft w:val="0"/>
          <w:marRight w:val="0"/>
          <w:marTop w:val="0"/>
          <w:marBottom w:val="0"/>
          <w:divBdr>
            <w:top w:val="none" w:sz="0" w:space="0" w:color="auto"/>
            <w:left w:val="none" w:sz="0" w:space="0" w:color="auto"/>
            <w:bottom w:val="none" w:sz="0" w:space="0" w:color="auto"/>
            <w:right w:val="none" w:sz="0" w:space="0" w:color="auto"/>
          </w:divBdr>
          <w:divsChild>
            <w:div w:id="2125452">
              <w:marLeft w:val="0"/>
              <w:marRight w:val="0"/>
              <w:marTop w:val="0"/>
              <w:marBottom w:val="0"/>
              <w:divBdr>
                <w:top w:val="none" w:sz="0" w:space="0" w:color="auto"/>
                <w:left w:val="none" w:sz="0" w:space="0" w:color="auto"/>
                <w:bottom w:val="none" w:sz="0" w:space="0" w:color="auto"/>
                <w:right w:val="none" w:sz="0" w:space="0" w:color="auto"/>
              </w:divBdr>
              <w:divsChild>
                <w:div w:id="1543129416">
                  <w:marLeft w:val="0"/>
                  <w:marRight w:val="0"/>
                  <w:marTop w:val="0"/>
                  <w:marBottom w:val="0"/>
                  <w:divBdr>
                    <w:top w:val="none" w:sz="0" w:space="0" w:color="auto"/>
                    <w:left w:val="none" w:sz="0" w:space="0" w:color="auto"/>
                    <w:bottom w:val="none" w:sz="0" w:space="0" w:color="auto"/>
                    <w:right w:val="none" w:sz="0" w:space="0" w:color="auto"/>
                  </w:divBdr>
                  <w:divsChild>
                    <w:div w:id="9978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81524">
      <w:bodyDiv w:val="1"/>
      <w:marLeft w:val="0"/>
      <w:marRight w:val="0"/>
      <w:marTop w:val="0"/>
      <w:marBottom w:val="0"/>
      <w:divBdr>
        <w:top w:val="none" w:sz="0" w:space="0" w:color="auto"/>
        <w:left w:val="none" w:sz="0" w:space="0" w:color="auto"/>
        <w:bottom w:val="none" w:sz="0" w:space="0" w:color="auto"/>
        <w:right w:val="none" w:sz="0" w:space="0" w:color="auto"/>
      </w:divBdr>
    </w:div>
    <w:div w:id="390883388">
      <w:bodyDiv w:val="1"/>
      <w:marLeft w:val="0"/>
      <w:marRight w:val="0"/>
      <w:marTop w:val="0"/>
      <w:marBottom w:val="0"/>
      <w:divBdr>
        <w:top w:val="none" w:sz="0" w:space="0" w:color="auto"/>
        <w:left w:val="none" w:sz="0" w:space="0" w:color="auto"/>
        <w:bottom w:val="none" w:sz="0" w:space="0" w:color="auto"/>
        <w:right w:val="none" w:sz="0" w:space="0" w:color="auto"/>
      </w:divBdr>
    </w:div>
    <w:div w:id="401679569">
      <w:bodyDiv w:val="1"/>
      <w:marLeft w:val="0"/>
      <w:marRight w:val="0"/>
      <w:marTop w:val="0"/>
      <w:marBottom w:val="0"/>
      <w:divBdr>
        <w:top w:val="none" w:sz="0" w:space="0" w:color="auto"/>
        <w:left w:val="none" w:sz="0" w:space="0" w:color="auto"/>
        <w:bottom w:val="none" w:sz="0" w:space="0" w:color="auto"/>
        <w:right w:val="none" w:sz="0" w:space="0" w:color="auto"/>
      </w:divBdr>
    </w:div>
    <w:div w:id="486475526">
      <w:bodyDiv w:val="1"/>
      <w:marLeft w:val="0"/>
      <w:marRight w:val="0"/>
      <w:marTop w:val="0"/>
      <w:marBottom w:val="0"/>
      <w:divBdr>
        <w:top w:val="none" w:sz="0" w:space="0" w:color="auto"/>
        <w:left w:val="none" w:sz="0" w:space="0" w:color="auto"/>
        <w:bottom w:val="none" w:sz="0" w:space="0" w:color="auto"/>
        <w:right w:val="none" w:sz="0" w:space="0" w:color="auto"/>
      </w:divBdr>
      <w:divsChild>
        <w:div w:id="686948826">
          <w:marLeft w:val="0"/>
          <w:marRight w:val="0"/>
          <w:marTop w:val="0"/>
          <w:marBottom w:val="0"/>
          <w:divBdr>
            <w:top w:val="none" w:sz="0" w:space="0" w:color="auto"/>
            <w:left w:val="none" w:sz="0" w:space="0" w:color="auto"/>
            <w:bottom w:val="none" w:sz="0" w:space="0" w:color="auto"/>
            <w:right w:val="none" w:sz="0" w:space="0" w:color="auto"/>
          </w:divBdr>
        </w:div>
      </w:divsChild>
    </w:div>
    <w:div w:id="503057928">
      <w:bodyDiv w:val="1"/>
      <w:marLeft w:val="0"/>
      <w:marRight w:val="0"/>
      <w:marTop w:val="0"/>
      <w:marBottom w:val="0"/>
      <w:divBdr>
        <w:top w:val="none" w:sz="0" w:space="0" w:color="auto"/>
        <w:left w:val="none" w:sz="0" w:space="0" w:color="auto"/>
        <w:bottom w:val="none" w:sz="0" w:space="0" w:color="auto"/>
        <w:right w:val="none" w:sz="0" w:space="0" w:color="auto"/>
      </w:divBdr>
      <w:divsChild>
        <w:div w:id="101922784">
          <w:marLeft w:val="0"/>
          <w:marRight w:val="0"/>
          <w:marTop w:val="0"/>
          <w:marBottom w:val="0"/>
          <w:divBdr>
            <w:top w:val="none" w:sz="0" w:space="0" w:color="auto"/>
            <w:left w:val="none" w:sz="0" w:space="0" w:color="auto"/>
            <w:bottom w:val="none" w:sz="0" w:space="0" w:color="auto"/>
            <w:right w:val="none" w:sz="0" w:space="0" w:color="auto"/>
          </w:divBdr>
        </w:div>
      </w:divsChild>
    </w:div>
    <w:div w:id="560988248">
      <w:bodyDiv w:val="1"/>
      <w:marLeft w:val="0"/>
      <w:marRight w:val="0"/>
      <w:marTop w:val="0"/>
      <w:marBottom w:val="0"/>
      <w:divBdr>
        <w:top w:val="none" w:sz="0" w:space="0" w:color="auto"/>
        <w:left w:val="none" w:sz="0" w:space="0" w:color="auto"/>
        <w:bottom w:val="none" w:sz="0" w:space="0" w:color="auto"/>
        <w:right w:val="none" w:sz="0" w:space="0" w:color="auto"/>
      </w:divBdr>
    </w:div>
    <w:div w:id="566189232">
      <w:bodyDiv w:val="1"/>
      <w:marLeft w:val="0"/>
      <w:marRight w:val="0"/>
      <w:marTop w:val="0"/>
      <w:marBottom w:val="0"/>
      <w:divBdr>
        <w:top w:val="none" w:sz="0" w:space="0" w:color="auto"/>
        <w:left w:val="none" w:sz="0" w:space="0" w:color="auto"/>
        <w:bottom w:val="none" w:sz="0" w:space="0" w:color="auto"/>
        <w:right w:val="none" w:sz="0" w:space="0" w:color="auto"/>
      </w:divBdr>
    </w:div>
    <w:div w:id="679625496">
      <w:bodyDiv w:val="1"/>
      <w:marLeft w:val="0"/>
      <w:marRight w:val="0"/>
      <w:marTop w:val="0"/>
      <w:marBottom w:val="0"/>
      <w:divBdr>
        <w:top w:val="none" w:sz="0" w:space="0" w:color="auto"/>
        <w:left w:val="none" w:sz="0" w:space="0" w:color="auto"/>
        <w:bottom w:val="none" w:sz="0" w:space="0" w:color="auto"/>
        <w:right w:val="none" w:sz="0" w:space="0" w:color="auto"/>
      </w:divBdr>
      <w:divsChild>
        <w:div w:id="1870876915">
          <w:marLeft w:val="0"/>
          <w:marRight w:val="0"/>
          <w:marTop w:val="0"/>
          <w:marBottom w:val="0"/>
          <w:divBdr>
            <w:top w:val="none" w:sz="0" w:space="0" w:color="auto"/>
            <w:left w:val="none" w:sz="0" w:space="0" w:color="auto"/>
            <w:bottom w:val="none" w:sz="0" w:space="0" w:color="auto"/>
            <w:right w:val="none" w:sz="0" w:space="0" w:color="auto"/>
          </w:divBdr>
        </w:div>
      </w:divsChild>
    </w:div>
    <w:div w:id="683435901">
      <w:bodyDiv w:val="1"/>
      <w:marLeft w:val="0"/>
      <w:marRight w:val="0"/>
      <w:marTop w:val="0"/>
      <w:marBottom w:val="0"/>
      <w:divBdr>
        <w:top w:val="none" w:sz="0" w:space="0" w:color="auto"/>
        <w:left w:val="none" w:sz="0" w:space="0" w:color="auto"/>
        <w:bottom w:val="none" w:sz="0" w:space="0" w:color="auto"/>
        <w:right w:val="none" w:sz="0" w:space="0" w:color="auto"/>
      </w:divBdr>
    </w:div>
    <w:div w:id="728000881">
      <w:bodyDiv w:val="1"/>
      <w:marLeft w:val="0"/>
      <w:marRight w:val="0"/>
      <w:marTop w:val="0"/>
      <w:marBottom w:val="0"/>
      <w:divBdr>
        <w:top w:val="none" w:sz="0" w:space="0" w:color="auto"/>
        <w:left w:val="none" w:sz="0" w:space="0" w:color="auto"/>
        <w:bottom w:val="none" w:sz="0" w:space="0" w:color="auto"/>
        <w:right w:val="none" w:sz="0" w:space="0" w:color="auto"/>
      </w:divBdr>
    </w:div>
    <w:div w:id="956719817">
      <w:bodyDiv w:val="1"/>
      <w:marLeft w:val="0"/>
      <w:marRight w:val="0"/>
      <w:marTop w:val="0"/>
      <w:marBottom w:val="0"/>
      <w:divBdr>
        <w:top w:val="none" w:sz="0" w:space="0" w:color="auto"/>
        <w:left w:val="none" w:sz="0" w:space="0" w:color="auto"/>
        <w:bottom w:val="none" w:sz="0" w:space="0" w:color="auto"/>
        <w:right w:val="none" w:sz="0" w:space="0" w:color="auto"/>
      </w:divBdr>
      <w:divsChild>
        <w:div w:id="1306468239">
          <w:marLeft w:val="0"/>
          <w:marRight w:val="0"/>
          <w:marTop w:val="0"/>
          <w:marBottom w:val="0"/>
          <w:divBdr>
            <w:top w:val="none" w:sz="0" w:space="0" w:color="auto"/>
            <w:left w:val="none" w:sz="0" w:space="0" w:color="auto"/>
            <w:bottom w:val="none" w:sz="0" w:space="0" w:color="auto"/>
            <w:right w:val="none" w:sz="0" w:space="0" w:color="auto"/>
          </w:divBdr>
        </w:div>
      </w:divsChild>
    </w:div>
    <w:div w:id="1026060877">
      <w:bodyDiv w:val="1"/>
      <w:marLeft w:val="0"/>
      <w:marRight w:val="0"/>
      <w:marTop w:val="0"/>
      <w:marBottom w:val="0"/>
      <w:divBdr>
        <w:top w:val="none" w:sz="0" w:space="0" w:color="auto"/>
        <w:left w:val="none" w:sz="0" w:space="0" w:color="auto"/>
        <w:bottom w:val="none" w:sz="0" w:space="0" w:color="auto"/>
        <w:right w:val="none" w:sz="0" w:space="0" w:color="auto"/>
      </w:divBdr>
      <w:divsChild>
        <w:div w:id="66342662">
          <w:marLeft w:val="0"/>
          <w:marRight w:val="0"/>
          <w:marTop w:val="0"/>
          <w:marBottom w:val="0"/>
          <w:divBdr>
            <w:top w:val="none" w:sz="0" w:space="0" w:color="auto"/>
            <w:left w:val="none" w:sz="0" w:space="0" w:color="auto"/>
            <w:bottom w:val="none" w:sz="0" w:space="0" w:color="auto"/>
            <w:right w:val="none" w:sz="0" w:space="0" w:color="auto"/>
          </w:divBdr>
        </w:div>
      </w:divsChild>
    </w:div>
    <w:div w:id="1065372105">
      <w:bodyDiv w:val="1"/>
      <w:marLeft w:val="0"/>
      <w:marRight w:val="0"/>
      <w:marTop w:val="0"/>
      <w:marBottom w:val="0"/>
      <w:divBdr>
        <w:top w:val="none" w:sz="0" w:space="0" w:color="auto"/>
        <w:left w:val="none" w:sz="0" w:space="0" w:color="auto"/>
        <w:bottom w:val="none" w:sz="0" w:space="0" w:color="auto"/>
        <w:right w:val="none" w:sz="0" w:space="0" w:color="auto"/>
      </w:divBdr>
    </w:div>
    <w:div w:id="1134131337">
      <w:bodyDiv w:val="1"/>
      <w:marLeft w:val="0"/>
      <w:marRight w:val="0"/>
      <w:marTop w:val="0"/>
      <w:marBottom w:val="0"/>
      <w:divBdr>
        <w:top w:val="none" w:sz="0" w:space="0" w:color="auto"/>
        <w:left w:val="none" w:sz="0" w:space="0" w:color="auto"/>
        <w:bottom w:val="none" w:sz="0" w:space="0" w:color="auto"/>
        <w:right w:val="none" w:sz="0" w:space="0" w:color="auto"/>
      </w:divBdr>
      <w:divsChild>
        <w:div w:id="356931945">
          <w:marLeft w:val="0"/>
          <w:marRight w:val="0"/>
          <w:marTop w:val="0"/>
          <w:marBottom w:val="0"/>
          <w:divBdr>
            <w:top w:val="none" w:sz="0" w:space="0" w:color="auto"/>
            <w:left w:val="none" w:sz="0" w:space="0" w:color="auto"/>
            <w:bottom w:val="none" w:sz="0" w:space="0" w:color="auto"/>
            <w:right w:val="none" w:sz="0" w:space="0" w:color="auto"/>
          </w:divBdr>
        </w:div>
      </w:divsChild>
    </w:div>
    <w:div w:id="1180238675">
      <w:bodyDiv w:val="1"/>
      <w:marLeft w:val="0"/>
      <w:marRight w:val="0"/>
      <w:marTop w:val="0"/>
      <w:marBottom w:val="0"/>
      <w:divBdr>
        <w:top w:val="none" w:sz="0" w:space="0" w:color="auto"/>
        <w:left w:val="none" w:sz="0" w:space="0" w:color="auto"/>
        <w:bottom w:val="none" w:sz="0" w:space="0" w:color="auto"/>
        <w:right w:val="none" w:sz="0" w:space="0" w:color="auto"/>
      </w:divBdr>
    </w:div>
    <w:div w:id="1244028068">
      <w:bodyDiv w:val="1"/>
      <w:marLeft w:val="0"/>
      <w:marRight w:val="0"/>
      <w:marTop w:val="0"/>
      <w:marBottom w:val="0"/>
      <w:divBdr>
        <w:top w:val="none" w:sz="0" w:space="0" w:color="auto"/>
        <w:left w:val="none" w:sz="0" w:space="0" w:color="auto"/>
        <w:bottom w:val="none" w:sz="0" w:space="0" w:color="auto"/>
        <w:right w:val="none" w:sz="0" w:space="0" w:color="auto"/>
      </w:divBdr>
    </w:div>
    <w:div w:id="1307247770">
      <w:bodyDiv w:val="1"/>
      <w:marLeft w:val="0"/>
      <w:marRight w:val="0"/>
      <w:marTop w:val="0"/>
      <w:marBottom w:val="0"/>
      <w:divBdr>
        <w:top w:val="none" w:sz="0" w:space="0" w:color="auto"/>
        <w:left w:val="none" w:sz="0" w:space="0" w:color="auto"/>
        <w:bottom w:val="none" w:sz="0" w:space="0" w:color="auto"/>
        <w:right w:val="none" w:sz="0" w:space="0" w:color="auto"/>
      </w:divBdr>
    </w:div>
    <w:div w:id="1366367627">
      <w:bodyDiv w:val="1"/>
      <w:marLeft w:val="0"/>
      <w:marRight w:val="0"/>
      <w:marTop w:val="0"/>
      <w:marBottom w:val="0"/>
      <w:divBdr>
        <w:top w:val="none" w:sz="0" w:space="0" w:color="auto"/>
        <w:left w:val="none" w:sz="0" w:space="0" w:color="auto"/>
        <w:bottom w:val="none" w:sz="0" w:space="0" w:color="auto"/>
        <w:right w:val="none" w:sz="0" w:space="0" w:color="auto"/>
      </w:divBdr>
      <w:divsChild>
        <w:div w:id="108204425">
          <w:marLeft w:val="0"/>
          <w:marRight w:val="0"/>
          <w:marTop w:val="0"/>
          <w:marBottom w:val="0"/>
          <w:divBdr>
            <w:top w:val="none" w:sz="0" w:space="0" w:color="auto"/>
            <w:left w:val="none" w:sz="0" w:space="0" w:color="auto"/>
            <w:bottom w:val="none" w:sz="0" w:space="0" w:color="auto"/>
            <w:right w:val="none" w:sz="0" w:space="0" w:color="auto"/>
          </w:divBdr>
          <w:divsChild>
            <w:div w:id="355666491">
              <w:marLeft w:val="0"/>
              <w:marRight w:val="0"/>
              <w:marTop w:val="0"/>
              <w:marBottom w:val="0"/>
              <w:divBdr>
                <w:top w:val="none" w:sz="0" w:space="0" w:color="auto"/>
                <w:left w:val="none" w:sz="0" w:space="0" w:color="auto"/>
                <w:bottom w:val="none" w:sz="0" w:space="0" w:color="auto"/>
                <w:right w:val="none" w:sz="0" w:space="0" w:color="auto"/>
              </w:divBdr>
              <w:divsChild>
                <w:div w:id="423380207">
                  <w:marLeft w:val="0"/>
                  <w:marRight w:val="0"/>
                  <w:marTop w:val="0"/>
                  <w:marBottom w:val="0"/>
                  <w:divBdr>
                    <w:top w:val="none" w:sz="0" w:space="0" w:color="auto"/>
                    <w:left w:val="none" w:sz="0" w:space="0" w:color="auto"/>
                    <w:bottom w:val="none" w:sz="0" w:space="0" w:color="auto"/>
                    <w:right w:val="none" w:sz="0" w:space="0" w:color="auto"/>
                  </w:divBdr>
                  <w:divsChild>
                    <w:div w:id="1380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09239">
      <w:bodyDiv w:val="1"/>
      <w:marLeft w:val="0"/>
      <w:marRight w:val="0"/>
      <w:marTop w:val="0"/>
      <w:marBottom w:val="0"/>
      <w:divBdr>
        <w:top w:val="none" w:sz="0" w:space="0" w:color="auto"/>
        <w:left w:val="none" w:sz="0" w:space="0" w:color="auto"/>
        <w:bottom w:val="none" w:sz="0" w:space="0" w:color="auto"/>
        <w:right w:val="none" w:sz="0" w:space="0" w:color="auto"/>
      </w:divBdr>
      <w:divsChild>
        <w:div w:id="1593396655">
          <w:marLeft w:val="0"/>
          <w:marRight w:val="0"/>
          <w:marTop w:val="0"/>
          <w:marBottom w:val="0"/>
          <w:divBdr>
            <w:top w:val="none" w:sz="0" w:space="0" w:color="auto"/>
            <w:left w:val="none" w:sz="0" w:space="0" w:color="auto"/>
            <w:bottom w:val="none" w:sz="0" w:space="0" w:color="auto"/>
            <w:right w:val="none" w:sz="0" w:space="0" w:color="auto"/>
          </w:divBdr>
        </w:div>
      </w:divsChild>
    </w:div>
    <w:div w:id="1492599306">
      <w:bodyDiv w:val="1"/>
      <w:marLeft w:val="0"/>
      <w:marRight w:val="0"/>
      <w:marTop w:val="0"/>
      <w:marBottom w:val="0"/>
      <w:divBdr>
        <w:top w:val="none" w:sz="0" w:space="0" w:color="auto"/>
        <w:left w:val="none" w:sz="0" w:space="0" w:color="auto"/>
        <w:bottom w:val="none" w:sz="0" w:space="0" w:color="auto"/>
        <w:right w:val="none" w:sz="0" w:space="0" w:color="auto"/>
      </w:divBdr>
      <w:divsChild>
        <w:div w:id="508328173">
          <w:marLeft w:val="0"/>
          <w:marRight w:val="0"/>
          <w:marTop w:val="0"/>
          <w:marBottom w:val="0"/>
          <w:divBdr>
            <w:top w:val="none" w:sz="0" w:space="0" w:color="auto"/>
            <w:left w:val="none" w:sz="0" w:space="0" w:color="auto"/>
            <w:bottom w:val="none" w:sz="0" w:space="0" w:color="auto"/>
            <w:right w:val="none" w:sz="0" w:space="0" w:color="auto"/>
          </w:divBdr>
        </w:div>
      </w:divsChild>
    </w:div>
    <w:div w:id="1582449981">
      <w:bodyDiv w:val="1"/>
      <w:marLeft w:val="0"/>
      <w:marRight w:val="0"/>
      <w:marTop w:val="0"/>
      <w:marBottom w:val="0"/>
      <w:divBdr>
        <w:top w:val="none" w:sz="0" w:space="0" w:color="auto"/>
        <w:left w:val="none" w:sz="0" w:space="0" w:color="auto"/>
        <w:bottom w:val="none" w:sz="0" w:space="0" w:color="auto"/>
        <w:right w:val="none" w:sz="0" w:space="0" w:color="auto"/>
      </w:divBdr>
      <w:divsChild>
        <w:div w:id="873494479">
          <w:marLeft w:val="0"/>
          <w:marRight w:val="0"/>
          <w:marTop w:val="0"/>
          <w:marBottom w:val="0"/>
          <w:divBdr>
            <w:top w:val="none" w:sz="0" w:space="0" w:color="auto"/>
            <w:left w:val="none" w:sz="0" w:space="0" w:color="auto"/>
            <w:bottom w:val="none" w:sz="0" w:space="0" w:color="auto"/>
            <w:right w:val="none" w:sz="0" w:space="0" w:color="auto"/>
          </w:divBdr>
        </w:div>
      </w:divsChild>
    </w:div>
    <w:div w:id="1645622680">
      <w:bodyDiv w:val="1"/>
      <w:marLeft w:val="0"/>
      <w:marRight w:val="0"/>
      <w:marTop w:val="0"/>
      <w:marBottom w:val="0"/>
      <w:divBdr>
        <w:top w:val="none" w:sz="0" w:space="0" w:color="auto"/>
        <w:left w:val="none" w:sz="0" w:space="0" w:color="auto"/>
        <w:bottom w:val="none" w:sz="0" w:space="0" w:color="auto"/>
        <w:right w:val="none" w:sz="0" w:space="0" w:color="auto"/>
      </w:divBdr>
      <w:divsChild>
        <w:div w:id="1500467188">
          <w:marLeft w:val="0"/>
          <w:marRight w:val="0"/>
          <w:marTop w:val="0"/>
          <w:marBottom w:val="0"/>
          <w:divBdr>
            <w:top w:val="none" w:sz="0" w:space="0" w:color="auto"/>
            <w:left w:val="none" w:sz="0" w:space="0" w:color="auto"/>
            <w:bottom w:val="none" w:sz="0" w:space="0" w:color="auto"/>
            <w:right w:val="none" w:sz="0" w:space="0" w:color="auto"/>
          </w:divBdr>
          <w:divsChild>
            <w:div w:id="1684892378">
              <w:marLeft w:val="0"/>
              <w:marRight w:val="0"/>
              <w:marTop w:val="0"/>
              <w:marBottom w:val="0"/>
              <w:divBdr>
                <w:top w:val="none" w:sz="0" w:space="0" w:color="auto"/>
                <w:left w:val="none" w:sz="0" w:space="0" w:color="auto"/>
                <w:bottom w:val="none" w:sz="0" w:space="0" w:color="auto"/>
                <w:right w:val="none" w:sz="0" w:space="0" w:color="auto"/>
              </w:divBdr>
              <w:divsChild>
                <w:div w:id="1099982427">
                  <w:marLeft w:val="0"/>
                  <w:marRight w:val="0"/>
                  <w:marTop w:val="0"/>
                  <w:marBottom w:val="0"/>
                  <w:divBdr>
                    <w:top w:val="none" w:sz="0" w:space="0" w:color="auto"/>
                    <w:left w:val="none" w:sz="0" w:space="0" w:color="auto"/>
                    <w:bottom w:val="none" w:sz="0" w:space="0" w:color="auto"/>
                    <w:right w:val="none" w:sz="0" w:space="0" w:color="auto"/>
                  </w:divBdr>
                  <w:divsChild>
                    <w:div w:id="6489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2786">
      <w:bodyDiv w:val="1"/>
      <w:marLeft w:val="0"/>
      <w:marRight w:val="0"/>
      <w:marTop w:val="0"/>
      <w:marBottom w:val="0"/>
      <w:divBdr>
        <w:top w:val="none" w:sz="0" w:space="0" w:color="auto"/>
        <w:left w:val="none" w:sz="0" w:space="0" w:color="auto"/>
        <w:bottom w:val="none" w:sz="0" w:space="0" w:color="auto"/>
        <w:right w:val="none" w:sz="0" w:space="0" w:color="auto"/>
      </w:divBdr>
      <w:divsChild>
        <w:div w:id="2066906957">
          <w:marLeft w:val="0"/>
          <w:marRight w:val="0"/>
          <w:marTop w:val="0"/>
          <w:marBottom w:val="0"/>
          <w:divBdr>
            <w:top w:val="none" w:sz="0" w:space="0" w:color="auto"/>
            <w:left w:val="none" w:sz="0" w:space="0" w:color="auto"/>
            <w:bottom w:val="none" w:sz="0" w:space="0" w:color="auto"/>
            <w:right w:val="none" w:sz="0" w:space="0" w:color="auto"/>
          </w:divBdr>
        </w:div>
      </w:divsChild>
    </w:div>
    <w:div w:id="1781491184">
      <w:bodyDiv w:val="1"/>
      <w:marLeft w:val="0"/>
      <w:marRight w:val="0"/>
      <w:marTop w:val="0"/>
      <w:marBottom w:val="0"/>
      <w:divBdr>
        <w:top w:val="none" w:sz="0" w:space="0" w:color="auto"/>
        <w:left w:val="none" w:sz="0" w:space="0" w:color="auto"/>
        <w:bottom w:val="none" w:sz="0" w:space="0" w:color="auto"/>
        <w:right w:val="none" w:sz="0" w:space="0" w:color="auto"/>
      </w:divBdr>
    </w:div>
    <w:div w:id="1786999379">
      <w:bodyDiv w:val="1"/>
      <w:marLeft w:val="0"/>
      <w:marRight w:val="0"/>
      <w:marTop w:val="0"/>
      <w:marBottom w:val="0"/>
      <w:divBdr>
        <w:top w:val="none" w:sz="0" w:space="0" w:color="auto"/>
        <w:left w:val="none" w:sz="0" w:space="0" w:color="auto"/>
        <w:bottom w:val="none" w:sz="0" w:space="0" w:color="auto"/>
        <w:right w:val="none" w:sz="0" w:space="0" w:color="auto"/>
      </w:divBdr>
      <w:divsChild>
        <w:div w:id="1582836108">
          <w:marLeft w:val="0"/>
          <w:marRight w:val="0"/>
          <w:marTop w:val="0"/>
          <w:marBottom w:val="0"/>
          <w:divBdr>
            <w:top w:val="none" w:sz="0" w:space="0" w:color="auto"/>
            <w:left w:val="none" w:sz="0" w:space="0" w:color="auto"/>
            <w:bottom w:val="none" w:sz="0" w:space="0" w:color="auto"/>
            <w:right w:val="none" w:sz="0" w:space="0" w:color="auto"/>
          </w:divBdr>
        </w:div>
      </w:divsChild>
    </w:div>
    <w:div w:id="1888568351">
      <w:bodyDiv w:val="1"/>
      <w:marLeft w:val="0"/>
      <w:marRight w:val="0"/>
      <w:marTop w:val="0"/>
      <w:marBottom w:val="0"/>
      <w:divBdr>
        <w:top w:val="none" w:sz="0" w:space="0" w:color="auto"/>
        <w:left w:val="none" w:sz="0" w:space="0" w:color="auto"/>
        <w:bottom w:val="none" w:sz="0" w:space="0" w:color="auto"/>
        <w:right w:val="none" w:sz="0" w:space="0" w:color="auto"/>
      </w:divBdr>
      <w:divsChild>
        <w:div w:id="132060994">
          <w:marLeft w:val="360"/>
          <w:marRight w:val="0"/>
          <w:marTop w:val="200"/>
          <w:marBottom w:val="0"/>
          <w:divBdr>
            <w:top w:val="none" w:sz="0" w:space="0" w:color="auto"/>
            <w:left w:val="none" w:sz="0" w:space="0" w:color="auto"/>
            <w:bottom w:val="none" w:sz="0" w:space="0" w:color="auto"/>
            <w:right w:val="none" w:sz="0" w:space="0" w:color="auto"/>
          </w:divBdr>
        </w:div>
        <w:div w:id="77212264">
          <w:marLeft w:val="360"/>
          <w:marRight w:val="0"/>
          <w:marTop w:val="200"/>
          <w:marBottom w:val="0"/>
          <w:divBdr>
            <w:top w:val="none" w:sz="0" w:space="0" w:color="auto"/>
            <w:left w:val="none" w:sz="0" w:space="0" w:color="auto"/>
            <w:bottom w:val="none" w:sz="0" w:space="0" w:color="auto"/>
            <w:right w:val="none" w:sz="0" w:space="0" w:color="auto"/>
          </w:divBdr>
        </w:div>
      </w:divsChild>
    </w:div>
    <w:div w:id="2019886315">
      <w:bodyDiv w:val="1"/>
      <w:marLeft w:val="0"/>
      <w:marRight w:val="0"/>
      <w:marTop w:val="0"/>
      <w:marBottom w:val="0"/>
      <w:divBdr>
        <w:top w:val="none" w:sz="0" w:space="0" w:color="auto"/>
        <w:left w:val="none" w:sz="0" w:space="0" w:color="auto"/>
        <w:bottom w:val="none" w:sz="0" w:space="0" w:color="auto"/>
        <w:right w:val="none" w:sz="0" w:space="0" w:color="auto"/>
      </w:divBdr>
      <w:divsChild>
        <w:div w:id="264271293">
          <w:marLeft w:val="0"/>
          <w:marRight w:val="0"/>
          <w:marTop w:val="0"/>
          <w:marBottom w:val="0"/>
          <w:divBdr>
            <w:top w:val="none" w:sz="0" w:space="0" w:color="auto"/>
            <w:left w:val="none" w:sz="0" w:space="0" w:color="auto"/>
            <w:bottom w:val="none" w:sz="0" w:space="0" w:color="auto"/>
            <w:right w:val="none" w:sz="0" w:space="0" w:color="auto"/>
          </w:divBdr>
        </w:div>
      </w:divsChild>
    </w:div>
    <w:div w:id="2059695779">
      <w:bodyDiv w:val="1"/>
      <w:marLeft w:val="0"/>
      <w:marRight w:val="0"/>
      <w:marTop w:val="0"/>
      <w:marBottom w:val="0"/>
      <w:divBdr>
        <w:top w:val="none" w:sz="0" w:space="0" w:color="auto"/>
        <w:left w:val="none" w:sz="0" w:space="0" w:color="auto"/>
        <w:bottom w:val="none" w:sz="0" w:space="0" w:color="auto"/>
        <w:right w:val="none" w:sz="0" w:space="0" w:color="auto"/>
      </w:divBdr>
      <w:divsChild>
        <w:div w:id="202959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ita.orentaite@lakd.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43E5-5AF1-4CCD-9DB3-71993214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1854</Words>
  <Characters>1058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Mažeika</dc:creator>
  <cp:keywords/>
  <dc:description/>
  <cp:lastModifiedBy>Neda Černiauskaitė</cp:lastModifiedBy>
  <cp:revision>3</cp:revision>
  <dcterms:created xsi:type="dcterms:W3CDTF">2023-11-13T09:32:00Z</dcterms:created>
  <dcterms:modified xsi:type="dcterms:W3CDTF">2023-11-13T09:33:00Z</dcterms:modified>
</cp:coreProperties>
</file>