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7951" w14:textId="77777777" w:rsidR="00DC554B" w:rsidRPr="00172261" w:rsidRDefault="00DC554B" w:rsidP="00DC554B">
      <w:pPr>
        <w:jc w:val="center"/>
        <w:rPr>
          <w:lang w:val="en-US"/>
        </w:rPr>
      </w:pPr>
    </w:p>
    <w:p w14:paraId="6B86D8A9" w14:textId="335C6D1A" w:rsidR="00DC554B" w:rsidRPr="00433AB3" w:rsidRDefault="00DC554B" w:rsidP="00DB332D">
      <w:pPr>
        <w:rPr>
          <w:rFonts w:ascii="Arial" w:hAnsi="Arial" w:cs="Arial"/>
          <w:b/>
        </w:rPr>
      </w:pPr>
      <w:r w:rsidRPr="001F57E0">
        <w:rPr>
          <w:rFonts w:ascii="Arial" w:hAnsi="Arial" w:cs="Arial"/>
        </w:rPr>
        <w:t>20</w:t>
      </w:r>
      <w:r w:rsidR="00D2241E" w:rsidRPr="001F57E0">
        <w:rPr>
          <w:rFonts w:ascii="Arial" w:hAnsi="Arial" w:cs="Arial"/>
        </w:rPr>
        <w:t>2</w:t>
      </w:r>
      <w:r w:rsidR="00B51990">
        <w:rPr>
          <w:rFonts w:ascii="Arial" w:hAnsi="Arial" w:cs="Arial"/>
          <w:lang w:val="en-US"/>
        </w:rPr>
        <w:t>3</w:t>
      </w:r>
      <w:r w:rsidR="00DD26BA" w:rsidRPr="001F57E0">
        <w:rPr>
          <w:rFonts w:ascii="Arial" w:hAnsi="Arial" w:cs="Arial"/>
        </w:rPr>
        <w:t xml:space="preserve"> </w:t>
      </w:r>
      <w:r w:rsidR="00172261">
        <w:rPr>
          <w:rFonts w:ascii="Arial" w:hAnsi="Arial" w:cs="Arial"/>
        </w:rPr>
        <w:t>11</w:t>
      </w:r>
      <w:r w:rsidR="00200FF8">
        <w:rPr>
          <w:rFonts w:ascii="Arial" w:hAnsi="Arial" w:cs="Arial"/>
        </w:rPr>
        <w:t xml:space="preserve"> </w:t>
      </w:r>
      <w:r w:rsidR="00172261">
        <w:rPr>
          <w:rFonts w:ascii="Arial" w:hAnsi="Arial" w:cs="Arial"/>
        </w:rPr>
        <w:t>13</w:t>
      </w:r>
    </w:p>
    <w:p w14:paraId="2F32ACBA" w14:textId="125B70E5" w:rsidR="00DC554B" w:rsidRPr="001F57E0" w:rsidRDefault="00DC554B" w:rsidP="00200FF8">
      <w:pPr>
        <w:rPr>
          <w:rFonts w:ascii="Arial" w:hAnsi="Arial" w:cs="Arial"/>
        </w:rPr>
      </w:pPr>
      <w:bookmarkStart w:id="0" w:name="_Hlk103789032"/>
      <w:r w:rsidRPr="001F57E0">
        <w:rPr>
          <w:rFonts w:ascii="Arial" w:hAnsi="Arial" w:cs="Arial"/>
        </w:rPr>
        <w:t xml:space="preserve">Pranešimas </w:t>
      </w:r>
      <w:r w:rsidR="00200FF8">
        <w:rPr>
          <w:rFonts w:ascii="Arial" w:hAnsi="Arial" w:cs="Arial"/>
        </w:rPr>
        <w:t>žiniasklaidai</w:t>
      </w:r>
    </w:p>
    <w:bookmarkEnd w:id="0"/>
    <w:p w14:paraId="7B9EB2CD" w14:textId="77777777" w:rsidR="00F96B6C" w:rsidRDefault="00F96B6C" w:rsidP="003C7698">
      <w:pPr>
        <w:jc w:val="center"/>
      </w:pPr>
    </w:p>
    <w:p w14:paraId="4DC00F24" w14:textId="77777777" w:rsidR="00172261" w:rsidRPr="00172261" w:rsidRDefault="00172261" w:rsidP="00172261">
      <w:pPr>
        <w:rPr>
          <w:rFonts w:ascii="Arial" w:hAnsi="Arial" w:cs="Arial"/>
          <w:b/>
          <w:bCs/>
        </w:rPr>
      </w:pPr>
      <w:r w:rsidRPr="00172261">
        <w:rPr>
          <w:rFonts w:ascii="Arial" w:hAnsi="Arial" w:cs="Arial"/>
          <w:b/>
          <w:bCs/>
        </w:rPr>
        <w:t>Pradėti rengti beveik 20 km siekiančios kelio Kaunas–Prienai–Alytus atkarpos rekonstravimo techniniai darbo projektai</w:t>
      </w:r>
    </w:p>
    <w:p w14:paraId="54FA89CC" w14:textId="77777777" w:rsidR="00172261" w:rsidRDefault="00172261" w:rsidP="00200FF8">
      <w:pPr>
        <w:jc w:val="both"/>
        <w:outlineLvl w:val="0"/>
        <w:rPr>
          <w:rFonts w:ascii="Arial" w:eastAsiaTheme="minorHAnsi" w:hAnsi="Arial" w:cs="Arial"/>
          <w:b/>
          <w:bCs/>
          <w:sz w:val="22"/>
          <w:szCs w:val="22"/>
          <w:lang w:eastAsia="en-US"/>
        </w:rPr>
      </w:pPr>
    </w:p>
    <w:p w14:paraId="0DBE1C1A" w14:textId="77777777" w:rsidR="00172261" w:rsidRPr="00172261" w:rsidRDefault="00172261" w:rsidP="00172261">
      <w:pPr>
        <w:jc w:val="both"/>
        <w:rPr>
          <w:rFonts w:ascii="Arial" w:hAnsi="Arial" w:cs="Arial"/>
          <w:b/>
          <w:bCs/>
          <w:sz w:val="22"/>
          <w:szCs w:val="22"/>
        </w:rPr>
      </w:pPr>
      <w:r w:rsidRPr="00172261">
        <w:rPr>
          <w:rFonts w:ascii="Arial" w:hAnsi="Arial" w:cs="Arial"/>
          <w:b/>
          <w:bCs/>
          <w:sz w:val="22"/>
          <w:szCs w:val="22"/>
        </w:rPr>
        <w:t xml:space="preserve">Lietuvos automobilių kelių direkcija informuoja pasirašiusi dvi techninio darbo projekto parengimo sutartis kelio Kaunas–Prienai–Alytus atkarpoms, bendrai siekiančioms beveik 20 km. Pasirašytose projektavimo paslaugų teikimo sutartyse numatyta, jog kelio ruožų techniniai darbo projektai turėtų būti parengti per 25 mėnesius. </w:t>
      </w:r>
    </w:p>
    <w:p w14:paraId="6A097D78" w14:textId="091F452E" w:rsidR="00E9441F" w:rsidRPr="00C00AB4" w:rsidRDefault="00E9441F" w:rsidP="003C7698">
      <w:pPr>
        <w:jc w:val="both"/>
        <w:outlineLvl w:val="0"/>
        <w:rPr>
          <w:rFonts w:ascii="Arial" w:eastAsiaTheme="minorHAnsi" w:hAnsi="Arial" w:cs="Arial"/>
          <w:sz w:val="22"/>
          <w:szCs w:val="22"/>
          <w:lang w:eastAsia="en-US"/>
        </w:rPr>
      </w:pPr>
    </w:p>
    <w:p w14:paraId="3EAE4683" w14:textId="77777777" w:rsidR="00172261" w:rsidRDefault="00172261" w:rsidP="00172261">
      <w:pPr>
        <w:rPr>
          <w:rFonts w:ascii="Arial" w:hAnsi="Arial" w:cs="Arial"/>
          <w:color w:val="000000"/>
          <w:spacing w:val="2"/>
          <w:sz w:val="20"/>
          <w:szCs w:val="20"/>
          <w:shd w:val="clear" w:color="auto" w:fill="FFFFFF"/>
        </w:rPr>
      </w:pPr>
      <w:r w:rsidRPr="00172261">
        <w:rPr>
          <w:rFonts w:ascii="Arial" w:hAnsi="Arial" w:cs="Arial"/>
          <w:sz w:val="20"/>
          <w:szCs w:val="20"/>
        </w:rPr>
        <w:t>„</w:t>
      </w:r>
      <w:r w:rsidRPr="00172261">
        <w:rPr>
          <w:rFonts w:ascii="Arial" w:hAnsi="Arial" w:cs="Arial"/>
          <w:color w:val="000000"/>
          <w:spacing w:val="2"/>
          <w:sz w:val="20"/>
          <w:szCs w:val="20"/>
          <w:shd w:val="clear" w:color="auto" w:fill="FFFFFF"/>
        </w:rPr>
        <w:t xml:space="preserve">Kelio Kaunas–Prienai rekonstrukcija yra vienas iš Vyriausybės programoje numatytų ir visam Pietų Lietuvos regionui itin svarbių kelių infrastruktūros modernizavimo projektų. Ilgus metus šio kelio remonto darbai buvo minimi kaip pažadai, tačiau tinkamai sudėliojus planus ir ryžtingai stengiantis juos įgyvendinti – esame paskutiniame etape iki darbų pradžios“, – sako susisiekimo viceministras Julius Skačkauskas. </w:t>
      </w:r>
    </w:p>
    <w:p w14:paraId="774E1A55" w14:textId="77777777" w:rsidR="00172261" w:rsidRPr="00172261" w:rsidRDefault="00172261" w:rsidP="00172261">
      <w:pPr>
        <w:rPr>
          <w:rFonts w:ascii="Arial" w:hAnsi="Arial" w:cs="Arial"/>
          <w:sz w:val="20"/>
          <w:szCs w:val="20"/>
        </w:rPr>
      </w:pPr>
    </w:p>
    <w:p w14:paraId="3ED3E1B6" w14:textId="77777777" w:rsidR="00172261" w:rsidRDefault="00172261" w:rsidP="00172261">
      <w:pPr>
        <w:jc w:val="both"/>
        <w:rPr>
          <w:rFonts w:ascii="Arial" w:hAnsi="Arial" w:cs="Arial"/>
          <w:sz w:val="20"/>
          <w:szCs w:val="20"/>
        </w:rPr>
      </w:pPr>
      <w:r w:rsidRPr="00172261">
        <w:rPr>
          <w:rFonts w:ascii="Arial" w:hAnsi="Arial" w:cs="Arial"/>
          <w:sz w:val="20"/>
          <w:szCs w:val="20"/>
        </w:rPr>
        <w:t xml:space="preserve">Lietuvos automobilių kelių direkcija techninio darbo projekto parengimo sutartis pasirašė </w:t>
      </w:r>
      <w:proofErr w:type="spellStart"/>
      <w:r w:rsidRPr="00172261">
        <w:rPr>
          <w:rFonts w:ascii="Arial" w:hAnsi="Arial" w:cs="Arial"/>
          <w:sz w:val="20"/>
          <w:szCs w:val="20"/>
        </w:rPr>
        <w:t>dviems</w:t>
      </w:r>
      <w:proofErr w:type="spellEnd"/>
      <w:r w:rsidRPr="00172261">
        <w:rPr>
          <w:rFonts w:ascii="Arial" w:hAnsi="Arial" w:cs="Arial"/>
          <w:sz w:val="20"/>
          <w:szCs w:val="20"/>
        </w:rPr>
        <w:t xml:space="preserve"> Kaunas</w:t>
      </w:r>
      <w:r w:rsidRPr="00172261">
        <w:rPr>
          <w:rFonts w:ascii="Arial" w:hAnsi="Arial" w:cs="Arial"/>
          <w:color w:val="000000"/>
          <w:spacing w:val="2"/>
          <w:sz w:val="20"/>
          <w:szCs w:val="20"/>
          <w:shd w:val="clear" w:color="auto" w:fill="FFFFFF"/>
        </w:rPr>
        <w:t>–</w:t>
      </w:r>
      <w:r w:rsidRPr="00172261">
        <w:rPr>
          <w:rFonts w:ascii="Arial" w:hAnsi="Arial" w:cs="Arial"/>
          <w:sz w:val="20"/>
          <w:szCs w:val="20"/>
        </w:rPr>
        <w:t>Prienai</w:t>
      </w:r>
      <w:r w:rsidRPr="00172261">
        <w:rPr>
          <w:rFonts w:ascii="Arial" w:hAnsi="Arial" w:cs="Arial"/>
          <w:color w:val="000000"/>
          <w:spacing w:val="2"/>
          <w:sz w:val="20"/>
          <w:szCs w:val="20"/>
          <w:shd w:val="clear" w:color="auto" w:fill="FFFFFF"/>
        </w:rPr>
        <w:t>–</w:t>
      </w:r>
      <w:r w:rsidRPr="00172261">
        <w:rPr>
          <w:rFonts w:ascii="Arial" w:hAnsi="Arial" w:cs="Arial"/>
          <w:sz w:val="20"/>
          <w:szCs w:val="20"/>
        </w:rPr>
        <w:t xml:space="preserve">Alytus kelio ruožams: nuo 11,60 km iki 19,48 km ir nuo 19,48 km iki 31,10 km. Sutartys, pagal viešojo konkurso sąlygas, pasirašytos su UAB „Kelprojektas“. </w:t>
      </w:r>
    </w:p>
    <w:p w14:paraId="005271EF" w14:textId="77777777" w:rsidR="00172261" w:rsidRPr="00172261" w:rsidRDefault="00172261" w:rsidP="00172261">
      <w:pPr>
        <w:jc w:val="both"/>
        <w:rPr>
          <w:rFonts w:ascii="Arial" w:hAnsi="Arial" w:cs="Arial"/>
          <w:sz w:val="20"/>
          <w:szCs w:val="20"/>
        </w:rPr>
      </w:pPr>
    </w:p>
    <w:p w14:paraId="6186DFF4" w14:textId="77777777" w:rsidR="00172261" w:rsidRDefault="00172261" w:rsidP="00172261">
      <w:pPr>
        <w:jc w:val="both"/>
        <w:rPr>
          <w:rFonts w:ascii="Arial" w:hAnsi="Arial" w:cs="Arial"/>
          <w:sz w:val="20"/>
          <w:szCs w:val="20"/>
        </w:rPr>
      </w:pPr>
      <w:r w:rsidRPr="00172261">
        <w:rPr>
          <w:rFonts w:ascii="Arial" w:hAnsi="Arial" w:cs="Arial"/>
          <w:sz w:val="20"/>
          <w:szCs w:val="20"/>
        </w:rPr>
        <w:t>„Žinome ir suprantame vairuotojų skaudulius dėl kelio Kaunas</w:t>
      </w:r>
      <w:r w:rsidRPr="00172261">
        <w:rPr>
          <w:rFonts w:ascii="Arial" w:hAnsi="Arial" w:cs="Arial"/>
          <w:color w:val="000000"/>
          <w:spacing w:val="2"/>
          <w:sz w:val="20"/>
          <w:szCs w:val="20"/>
          <w:shd w:val="clear" w:color="auto" w:fill="FFFFFF"/>
        </w:rPr>
        <w:t>–</w:t>
      </w:r>
      <w:r w:rsidRPr="00172261">
        <w:rPr>
          <w:rFonts w:ascii="Arial" w:hAnsi="Arial" w:cs="Arial"/>
          <w:sz w:val="20"/>
          <w:szCs w:val="20"/>
        </w:rPr>
        <w:t>Prienai</w:t>
      </w:r>
      <w:r w:rsidRPr="00172261">
        <w:rPr>
          <w:rFonts w:ascii="Arial" w:hAnsi="Arial" w:cs="Arial"/>
          <w:color w:val="000000"/>
          <w:spacing w:val="2"/>
          <w:sz w:val="20"/>
          <w:szCs w:val="20"/>
          <w:shd w:val="clear" w:color="auto" w:fill="FFFFFF"/>
        </w:rPr>
        <w:t>–</w:t>
      </w:r>
      <w:r w:rsidRPr="00172261">
        <w:rPr>
          <w:rFonts w:ascii="Arial" w:hAnsi="Arial" w:cs="Arial"/>
          <w:sz w:val="20"/>
          <w:szCs w:val="20"/>
        </w:rPr>
        <w:t xml:space="preserve">Alytus būklės, todėl šio kelio atnaujinimas, turint omenyje realius rekonstrukcijos veiksmus, yra vienas iš artimiausių metų prioritetų. Iki šiol visus pasirengimo kelio atnaujinimui etapus vykdome sėkmingai. Žinoma, atsižvelgiant į itin sudėtingas vietovės sąlygas, parengiamieji darbai užtrunka šiek tiek ilgiau nei įprastai. Tačiau sieksime užtikrinti aukščiausio lygio kokybės ir greičio balansą“, – teigia Kelių direkcijos generalinis direktorius Marius Švaikauskas. </w:t>
      </w:r>
    </w:p>
    <w:p w14:paraId="1E58130D" w14:textId="77777777" w:rsidR="00172261" w:rsidRPr="00172261" w:rsidRDefault="00172261" w:rsidP="00172261">
      <w:pPr>
        <w:jc w:val="both"/>
        <w:rPr>
          <w:rFonts w:ascii="Arial" w:hAnsi="Arial" w:cs="Arial"/>
          <w:sz w:val="20"/>
          <w:szCs w:val="20"/>
        </w:rPr>
      </w:pPr>
    </w:p>
    <w:p w14:paraId="0E4A6F82" w14:textId="77777777" w:rsidR="00172261" w:rsidRDefault="00172261" w:rsidP="00172261">
      <w:pPr>
        <w:jc w:val="both"/>
        <w:rPr>
          <w:rFonts w:ascii="Arial" w:hAnsi="Arial" w:cs="Arial"/>
          <w:sz w:val="20"/>
          <w:szCs w:val="20"/>
        </w:rPr>
      </w:pPr>
      <w:r w:rsidRPr="00172261">
        <w:rPr>
          <w:rFonts w:ascii="Arial" w:hAnsi="Arial" w:cs="Arial"/>
          <w:sz w:val="20"/>
          <w:szCs w:val="20"/>
        </w:rPr>
        <w:t xml:space="preserve">Kelio Kaunas–Prienai–Alytus ruožą nuo 11,60 iki 31,10 km numatoma rekonstruoti į 4 eismo juostų kelią su jungiamaisiais keliais bei pėsčiųjų dviračių takais, atitinkantį techninei kategorijai keliamus reikalavimus. Sankryžas su rajoniniais keliais bei esamą žiedinę sankryžą Prienų mieste numatoma rekonstruoti į </w:t>
      </w:r>
      <w:proofErr w:type="spellStart"/>
      <w:r w:rsidRPr="00172261">
        <w:rPr>
          <w:rFonts w:ascii="Arial" w:hAnsi="Arial" w:cs="Arial"/>
          <w:sz w:val="20"/>
          <w:szCs w:val="20"/>
        </w:rPr>
        <w:t>turbo</w:t>
      </w:r>
      <w:proofErr w:type="spellEnd"/>
      <w:r w:rsidRPr="00172261">
        <w:rPr>
          <w:rFonts w:ascii="Arial" w:hAnsi="Arial" w:cs="Arial"/>
          <w:sz w:val="20"/>
          <w:szCs w:val="20"/>
        </w:rPr>
        <w:t xml:space="preserve"> žiedines sankryžas. Taip pat rekonstruoti geležinkelio viaduką, tiltus per Jiesios upę bei </w:t>
      </w:r>
      <w:proofErr w:type="spellStart"/>
      <w:r w:rsidRPr="00172261">
        <w:rPr>
          <w:rFonts w:ascii="Arial" w:hAnsi="Arial" w:cs="Arial"/>
          <w:sz w:val="20"/>
          <w:szCs w:val="20"/>
        </w:rPr>
        <w:t>Šventupę</w:t>
      </w:r>
      <w:proofErr w:type="spellEnd"/>
      <w:r w:rsidRPr="00172261">
        <w:rPr>
          <w:rFonts w:ascii="Arial" w:hAnsi="Arial" w:cs="Arial"/>
          <w:sz w:val="20"/>
          <w:szCs w:val="20"/>
        </w:rPr>
        <w:t>, projekte numatyti 5 tuneliniai pravažiavimai, 2 pėsčiųjų viadukai, požeminiai gyvūnų praėjimai, triukšmo mažinimo priemonės, viešojo transporto sustojimai, apšvietimas, paviršinio vandens nuvedimo priemonės ir kt.</w:t>
      </w:r>
    </w:p>
    <w:p w14:paraId="24AB5302" w14:textId="77777777" w:rsidR="00172261" w:rsidRPr="00172261" w:rsidRDefault="00172261" w:rsidP="00172261">
      <w:pPr>
        <w:jc w:val="both"/>
        <w:rPr>
          <w:rFonts w:ascii="Arial" w:hAnsi="Arial" w:cs="Arial"/>
          <w:sz w:val="20"/>
          <w:szCs w:val="20"/>
        </w:rPr>
      </w:pPr>
    </w:p>
    <w:p w14:paraId="58A475DD" w14:textId="77777777" w:rsidR="00172261" w:rsidRPr="00172261" w:rsidRDefault="00172261" w:rsidP="00172261">
      <w:pPr>
        <w:jc w:val="both"/>
        <w:rPr>
          <w:rFonts w:ascii="Arial" w:hAnsi="Arial" w:cs="Arial"/>
          <w:sz w:val="20"/>
          <w:szCs w:val="20"/>
        </w:rPr>
      </w:pPr>
      <w:r w:rsidRPr="00172261">
        <w:rPr>
          <w:rFonts w:ascii="Arial" w:hAnsi="Arial" w:cs="Arial"/>
          <w:sz w:val="20"/>
          <w:szCs w:val="20"/>
        </w:rPr>
        <w:t xml:space="preserve">Įgyvendinus šiuos sprendinius bus užtikrintas didesnis transporto priemonių laidumo rezervas kelio ruožuose tarp sankryžų, o lyginant </w:t>
      </w:r>
      <w:r w:rsidRPr="00172261">
        <w:rPr>
          <w:rFonts w:ascii="Arial" w:hAnsi="Arial" w:cs="Arial"/>
          <w:sz w:val="20"/>
          <w:szCs w:val="20"/>
          <w:lang w:val="es-ES"/>
        </w:rPr>
        <w:t xml:space="preserve">su </w:t>
      </w:r>
      <w:proofErr w:type="spellStart"/>
      <w:r w:rsidRPr="00172261">
        <w:rPr>
          <w:rFonts w:ascii="Arial" w:hAnsi="Arial" w:cs="Arial"/>
          <w:sz w:val="20"/>
          <w:szCs w:val="20"/>
          <w:lang w:val="es-ES"/>
        </w:rPr>
        <w:t>esama</w:t>
      </w:r>
      <w:proofErr w:type="spellEnd"/>
      <w:r w:rsidRPr="00172261">
        <w:rPr>
          <w:rFonts w:ascii="Arial" w:hAnsi="Arial" w:cs="Arial"/>
          <w:sz w:val="20"/>
          <w:szCs w:val="20"/>
          <w:lang w:val="es-ES"/>
        </w:rPr>
        <w:t xml:space="preserve"> </w:t>
      </w:r>
      <w:proofErr w:type="spellStart"/>
      <w:r w:rsidRPr="00172261">
        <w:rPr>
          <w:rFonts w:ascii="Arial" w:hAnsi="Arial" w:cs="Arial"/>
          <w:sz w:val="20"/>
          <w:szCs w:val="20"/>
          <w:lang w:val="es-ES"/>
        </w:rPr>
        <w:t>būkle</w:t>
      </w:r>
      <w:proofErr w:type="spellEnd"/>
      <w:r w:rsidRPr="00172261">
        <w:rPr>
          <w:rFonts w:ascii="Arial" w:hAnsi="Arial" w:cs="Arial"/>
          <w:sz w:val="20"/>
          <w:szCs w:val="20"/>
          <w:lang w:val="es-ES"/>
        </w:rPr>
        <w:t xml:space="preserve">, </w:t>
      </w:r>
      <w:proofErr w:type="spellStart"/>
      <w:r w:rsidRPr="00172261">
        <w:rPr>
          <w:rFonts w:ascii="Arial" w:hAnsi="Arial" w:cs="Arial"/>
          <w:sz w:val="20"/>
          <w:szCs w:val="20"/>
          <w:lang w:val="es-ES"/>
        </w:rPr>
        <w:t>prognozuojama</w:t>
      </w:r>
      <w:proofErr w:type="spellEnd"/>
      <w:r w:rsidRPr="00172261">
        <w:rPr>
          <w:rFonts w:ascii="Arial" w:hAnsi="Arial" w:cs="Arial"/>
          <w:sz w:val="20"/>
          <w:szCs w:val="20"/>
          <w:lang w:val="es-ES"/>
        </w:rPr>
        <w:t xml:space="preserve">, </w:t>
      </w:r>
      <w:proofErr w:type="spellStart"/>
      <w:r w:rsidRPr="00172261">
        <w:rPr>
          <w:rFonts w:ascii="Arial" w:hAnsi="Arial" w:cs="Arial"/>
          <w:sz w:val="20"/>
          <w:szCs w:val="20"/>
          <w:lang w:val="es-ES"/>
        </w:rPr>
        <w:t>kad</w:t>
      </w:r>
      <w:proofErr w:type="spellEnd"/>
      <w:r w:rsidRPr="00172261">
        <w:rPr>
          <w:rFonts w:ascii="Arial" w:hAnsi="Arial" w:cs="Arial"/>
          <w:sz w:val="20"/>
          <w:szCs w:val="20"/>
          <w:lang w:val="es-ES"/>
        </w:rPr>
        <w:t xml:space="preserve"> </w:t>
      </w:r>
      <w:r w:rsidRPr="00172261">
        <w:rPr>
          <w:rFonts w:ascii="Arial" w:hAnsi="Arial" w:cs="Arial"/>
          <w:sz w:val="20"/>
          <w:szCs w:val="20"/>
        </w:rPr>
        <w:t>vidutinis greitis rekonstruotame kelio ruože padidėtų apie 20 proc., atitinkamai vidutinis tranzito kelionės laikas sumažėtų 20 proc.</w:t>
      </w:r>
    </w:p>
    <w:p w14:paraId="384A7C7F" w14:textId="77777777" w:rsidR="00172261" w:rsidRPr="00172261" w:rsidRDefault="00172261" w:rsidP="00172261">
      <w:pPr>
        <w:pStyle w:val="prastasiniatinklio"/>
        <w:jc w:val="both"/>
        <w:rPr>
          <w:rFonts w:ascii="Arial" w:hAnsi="Arial" w:cs="Arial"/>
          <w:sz w:val="20"/>
          <w:szCs w:val="20"/>
        </w:rPr>
      </w:pPr>
      <w:r w:rsidRPr="00172261">
        <w:rPr>
          <w:rFonts w:ascii="Arial" w:hAnsi="Arial" w:cs="Arial"/>
          <w:sz w:val="20"/>
          <w:szCs w:val="20"/>
        </w:rPr>
        <w:t xml:space="preserve">2022 m. antroje pusėje Lietuvos automobilių kelių direkcija pasirašė sutartį dėl valstybinės reikšmės krašto kelio Kaunas–Prienai–Alytus ruožo nuo 11,60 iki 31,10 km (19,5 km) rekonstravimo </w:t>
      </w:r>
      <w:proofErr w:type="spellStart"/>
      <w:r w:rsidRPr="00172261">
        <w:rPr>
          <w:rFonts w:ascii="Arial" w:hAnsi="Arial" w:cs="Arial"/>
          <w:sz w:val="20"/>
          <w:szCs w:val="20"/>
        </w:rPr>
        <w:t>priešprojektinių</w:t>
      </w:r>
      <w:proofErr w:type="spellEnd"/>
      <w:r w:rsidRPr="00172261">
        <w:rPr>
          <w:rFonts w:ascii="Arial" w:hAnsi="Arial" w:cs="Arial"/>
          <w:sz w:val="20"/>
          <w:szCs w:val="20"/>
        </w:rPr>
        <w:t xml:space="preserve"> sprendinių parengimo. Šio projekto tikslas buvo pagrįstai parinkti geriausią kelio plėtros alternatyvą, kad sprendiniai suteiktų naudą visuomenei, juos pagrindžiant strateginiu, saugaus eismo, techniniu, aplinkosauginiu, socialiniu–ekonominiu ir finansiniu aspektais. Buvo išnagrinėtos keturios kelio ruožo rekonstravimo alternatyvos, pasirinkta alternatyva: kelio ruožo rekonstravimas iš dviejų į keturias eismo juostas. Užbaigus projektą inicijuotas tolimesnis projektavimo etapas – techninių darbo projektų parengimas. </w:t>
      </w:r>
    </w:p>
    <w:p w14:paraId="0F692BD6" w14:textId="77777777" w:rsidR="000F586D" w:rsidRPr="00C00AB4" w:rsidRDefault="000F586D" w:rsidP="003C7698">
      <w:pPr>
        <w:jc w:val="both"/>
        <w:outlineLvl w:val="0"/>
        <w:rPr>
          <w:rFonts w:ascii="Arial" w:eastAsiaTheme="minorHAnsi" w:hAnsi="Arial" w:cs="Arial"/>
          <w:color w:val="000000"/>
          <w:sz w:val="22"/>
          <w:szCs w:val="22"/>
          <w:lang w:eastAsia="en-US"/>
        </w:rPr>
      </w:pPr>
    </w:p>
    <w:p w14:paraId="74BDED63" w14:textId="77777777" w:rsidR="00172261" w:rsidRPr="00172261" w:rsidRDefault="00172261" w:rsidP="00172261">
      <w:pPr>
        <w:jc w:val="both"/>
        <w:rPr>
          <w:rFonts w:ascii="Arial" w:hAnsi="Arial" w:cs="Arial"/>
          <w:color w:val="000000"/>
          <w:sz w:val="20"/>
          <w:szCs w:val="20"/>
        </w:rPr>
      </w:pPr>
      <w:r w:rsidRPr="00172261">
        <w:rPr>
          <w:rFonts w:ascii="Arial" w:hAnsi="Arial" w:cs="Arial"/>
          <w:color w:val="000000"/>
          <w:sz w:val="20"/>
          <w:szCs w:val="20"/>
        </w:rPr>
        <w:t>Daugiau informacijos:</w:t>
      </w:r>
    </w:p>
    <w:p w14:paraId="3548D9E3" w14:textId="77777777" w:rsidR="00172261" w:rsidRPr="00172261" w:rsidRDefault="00172261" w:rsidP="00172261">
      <w:pPr>
        <w:jc w:val="both"/>
        <w:rPr>
          <w:rFonts w:ascii="Arial" w:hAnsi="Arial" w:cs="Arial"/>
          <w:color w:val="000000"/>
          <w:sz w:val="20"/>
          <w:szCs w:val="20"/>
        </w:rPr>
      </w:pPr>
    </w:p>
    <w:p w14:paraId="46DBBB19" w14:textId="77777777" w:rsidR="00172261" w:rsidRPr="00172261" w:rsidRDefault="00172261" w:rsidP="00172261">
      <w:pPr>
        <w:rPr>
          <w:rFonts w:ascii="Arial" w:hAnsi="Arial" w:cs="Arial"/>
          <w:sz w:val="20"/>
          <w:szCs w:val="20"/>
        </w:rPr>
      </w:pPr>
      <w:bookmarkStart w:id="1" w:name="_Hlk83110790"/>
      <w:r w:rsidRPr="00172261">
        <w:rPr>
          <w:rFonts w:ascii="Arial" w:hAnsi="Arial" w:cs="Arial"/>
          <w:sz w:val="20"/>
          <w:szCs w:val="20"/>
        </w:rPr>
        <w:t>Jolita Orentaitė</w:t>
      </w:r>
    </w:p>
    <w:p w14:paraId="76A57B8E" w14:textId="77777777" w:rsidR="00172261" w:rsidRPr="00172261" w:rsidRDefault="00172261" w:rsidP="00172261">
      <w:pPr>
        <w:rPr>
          <w:rFonts w:ascii="Arial" w:hAnsi="Arial" w:cs="Arial"/>
          <w:sz w:val="20"/>
          <w:szCs w:val="20"/>
          <w:lang w:eastAsia="en-US"/>
        </w:rPr>
      </w:pPr>
      <w:r w:rsidRPr="00172261">
        <w:rPr>
          <w:rFonts w:ascii="Arial" w:hAnsi="Arial" w:cs="Arial"/>
          <w:sz w:val="20"/>
          <w:szCs w:val="20"/>
        </w:rPr>
        <w:t>Komunikacijos skyrius</w:t>
      </w:r>
    </w:p>
    <w:p w14:paraId="4581EFBF" w14:textId="77777777" w:rsidR="00172261" w:rsidRPr="00172261" w:rsidRDefault="00172261" w:rsidP="00172261">
      <w:pPr>
        <w:rPr>
          <w:rFonts w:ascii="Arial" w:hAnsi="Arial" w:cs="Arial"/>
          <w:spacing w:val="2"/>
          <w:sz w:val="20"/>
          <w:szCs w:val="20"/>
        </w:rPr>
      </w:pPr>
      <w:r w:rsidRPr="00172261">
        <w:rPr>
          <w:rFonts w:ascii="Arial" w:hAnsi="Arial" w:cs="Arial"/>
          <w:spacing w:val="2"/>
          <w:sz w:val="20"/>
          <w:szCs w:val="20"/>
        </w:rPr>
        <w:t>Tel. +370 (614) 91 761</w:t>
      </w:r>
    </w:p>
    <w:p w14:paraId="24D7414A" w14:textId="77777777" w:rsidR="00172261" w:rsidRPr="00172261" w:rsidRDefault="00172261" w:rsidP="00172261">
      <w:pPr>
        <w:rPr>
          <w:rFonts w:ascii="Arial" w:hAnsi="Arial" w:cs="Arial"/>
          <w:sz w:val="20"/>
          <w:szCs w:val="20"/>
        </w:rPr>
      </w:pPr>
      <w:r w:rsidRPr="00172261">
        <w:rPr>
          <w:rFonts w:ascii="Arial" w:hAnsi="Arial" w:cs="Arial"/>
          <w:sz w:val="20"/>
          <w:szCs w:val="20"/>
        </w:rPr>
        <w:t xml:space="preserve">El. p. </w:t>
      </w:r>
      <w:hyperlink r:id="rId8" w:history="1">
        <w:r w:rsidRPr="00172261">
          <w:rPr>
            <w:rStyle w:val="Hipersaitas"/>
            <w:rFonts w:ascii="Arial" w:hAnsi="Arial" w:cs="Arial"/>
            <w:sz w:val="20"/>
            <w:szCs w:val="20"/>
          </w:rPr>
          <w:t>jolita.orentaite@lakd.lt</w:t>
        </w:r>
      </w:hyperlink>
      <w:bookmarkEnd w:id="1"/>
    </w:p>
    <w:p w14:paraId="40DB2927" w14:textId="1236E310" w:rsidR="000A71E6" w:rsidRPr="00C00AB4" w:rsidRDefault="000A71E6" w:rsidP="003C7698">
      <w:pPr>
        <w:jc w:val="both"/>
        <w:outlineLvl w:val="0"/>
        <w:rPr>
          <w:rFonts w:ascii="Arial" w:eastAsiaTheme="minorHAnsi" w:hAnsi="Arial" w:cs="Arial"/>
          <w:color w:val="000000"/>
          <w:sz w:val="22"/>
          <w:szCs w:val="22"/>
          <w:lang w:eastAsia="en-US"/>
        </w:rPr>
      </w:pPr>
    </w:p>
    <w:sectPr w:rsidR="000A71E6" w:rsidRPr="00C00AB4" w:rsidSect="00251CA6">
      <w:headerReference w:type="default" r:id="rId9"/>
      <w:footerReference w:type="default" r:id="rId10"/>
      <w:pgSz w:w="12240" w:h="15840"/>
      <w:pgMar w:top="1985" w:right="567" w:bottom="284" w:left="1134" w:header="56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A426" w14:textId="77777777" w:rsidR="009C4018" w:rsidRDefault="009C4018">
      <w:r>
        <w:separator/>
      </w:r>
    </w:p>
  </w:endnote>
  <w:endnote w:type="continuationSeparator" w:id="0">
    <w:p w14:paraId="62D7E253" w14:textId="77777777" w:rsidR="009C4018" w:rsidRDefault="009C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802D" w14:textId="33F7C206" w:rsidR="009E57AE" w:rsidRPr="00DD26BA" w:rsidRDefault="009E57AE" w:rsidP="009E57AE">
    <w:pPr>
      <w:pStyle w:val="Porat"/>
      <w:spacing w:line="276" w:lineRule="auto"/>
      <w:jc w:val="right"/>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6D88" w14:textId="77777777" w:rsidR="009C4018" w:rsidRDefault="009C4018">
      <w:r>
        <w:separator/>
      </w:r>
    </w:p>
  </w:footnote>
  <w:footnote w:type="continuationSeparator" w:id="0">
    <w:p w14:paraId="72C3BC9D" w14:textId="77777777" w:rsidR="009C4018" w:rsidRDefault="009C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F868" w14:textId="367E558B" w:rsidR="006E5028" w:rsidRPr="001F57E0" w:rsidRDefault="00000000" w:rsidP="006E5028">
    <w:pPr>
      <w:ind w:left="5184" w:firstLine="1296"/>
      <w:rPr>
        <w:rFonts w:ascii="Arial" w:hAnsi="Arial" w:cs="Arial"/>
        <w:b/>
        <w:color w:val="ED7D31" w:themeColor="accent2"/>
        <w:sz w:val="20"/>
      </w:rPr>
    </w:pPr>
    <w:r>
      <w:rPr>
        <w:noProof/>
      </w:rPr>
      <w:pict w14:anchorId="6B00E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1.3pt;margin-top:-26.45pt;width:99.85pt;height:99.85pt;z-index:-251657728;mso-position-horizontal-relative:text;mso-position-vertical-relative:text;mso-width-relative:page;mso-height-relative:page">
          <v:imagedata r:id="rId1" o:title="0819-LAKD-logotipas_LT-vertical-color"/>
        </v:shape>
      </w:pict>
    </w:r>
    <w:r w:rsidR="006E5028" w:rsidRPr="001F57E0">
      <w:rPr>
        <w:rFonts w:ascii="Arial" w:hAnsi="Arial" w:cs="Arial"/>
        <w:b/>
        <w:noProof/>
        <w:color w:val="ED7D31" w:themeColor="accent2"/>
        <w:sz w:val="20"/>
      </w:rPr>
      <mc:AlternateContent>
        <mc:Choice Requires="wps">
          <w:drawing>
            <wp:anchor distT="0" distB="0" distL="114300" distR="114300" simplePos="0" relativeHeight="251656704" behindDoc="0" locked="0" layoutInCell="1" allowOverlap="1" wp14:anchorId="7015187D" wp14:editId="09C41B4A">
              <wp:simplePos x="0" y="0"/>
              <wp:positionH relativeFrom="page">
                <wp:posOffset>-1009402</wp:posOffset>
              </wp:positionH>
              <wp:positionV relativeFrom="paragraph">
                <wp:posOffset>-2958671</wp:posOffset>
              </wp:positionV>
              <wp:extent cx="5237018" cy="1163781"/>
              <wp:effectExtent l="0" t="0" r="1905" b="0"/>
              <wp:wrapNone/>
              <wp:docPr id="11" name="Stačiakampis 11"/>
              <wp:cNvGraphicFramePr/>
              <a:graphic xmlns:a="http://schemas.openxmlformats.org/drawingml/2006/main">
                <a:graphicData uri="http://schemas.microsoft.com/office/word/2010/wordprocessingShape">
                  <wps:wsp>
                    <wps:cNvSpPr/>
                    <wps:spPr>
                      <a:xfrm>
                        <a:off x="0" y="0"/>
                        <a:ext cx="5237018" cy="1163781"/>
                      </a:xfrm>
                      <a:prstGeom prst="rect">
                        <a:avLst/>
                      </a:prstGeom>
                      <a:solidFill>
                        <a:schemeClr val="accent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53340B" id="Stačiakampis 11" o:spid="_x0000_s1026" style="position:absolute;margin-left:-79.5pt;margin-top:-232.95pt;width:412.35pt;height:91.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" fillcolor="#ed7d31 [3205]" stroked="f" strokeweight="1pt">
              <w10:wrap anchorx="page"/>
            </v:rect>
          </w:pict>
        </mc:Fallback>
      </mc:AlternateContent>
    </w:r>
    <w:r w:rsidR="00B51990">
      <w:rPr>
        <w:rFonts w:ascii="Arial" w:hAnsi="Arial" w:cs="Arial"/>
        <w:b/>
        <w:color w:val="ED7D31" w:themeColor="accent2"/>
        <w:sz w:val="20"/>
      </w:rPr>
      <w:t>AB</w:t>
    </w:r>
    <w:r w:rsidR="00AB166F">
      <w:rPr>
        <w:rFonts w:ascii="Arial" w:hAnsi="Arial" w:cs="Arial"/>
        <w:b/>
        <w:color w:val="ED7D31" w:themeColor="accent2"/>
        <w:sz w:val="20"/>
      </w:rPr>
      <w:t xml:space="preserve"> </w:t>
    </w:r>
    <w:r w:rsidR="006E5028" w:rsidRPr="001F57E0">
      <w:rPr>
        <w:rFonts w:ascii="Arial" w:hAnsi="Arial" w:cs="Arial"/>
        <w:b/>
        <w:color w:val="ED7D31" w:themeColor="accent2"/>
        <w:sz w:val="20"/>
      </w:rPr>
      <w:t>Lietuvos automobilių kelių direkcija</w:t>
    </w:r>
  </w:p>
  <w:p w14:paraId="04B89D6E" w14:textId="4DA66CAB" w:rsidR="006E5028" w:rsidRPr="001F57E0" w:rsidRDefault="006E5028" w:rsidP="006E5028">
    <w:pPr>
      <w:ind w:left="5184" w:firstLine="1296"/>
      <w:rPr>
        <w:rFonts w:ascii="Arial" w:hAnsi="Arial" w:cs="Arial"/>
        <w:sz w:val="20"/>
      </w:rPr>
    </w:pPr>
    <w:r w:rsidRPr="001F57E0">
      <w:rPr>
        <w:rFonts w:ascii="Arial" w:hAnsi="Arial" w:cs="Arial"/>
        <w:sz w:val="20"/>
      </w:rPr>
      <w:t>J</w:t>
    </w:r>
    <w:r w:rsidR="00BE535D">
      <w:rPr>
        <w:rFonts w:ascii="Arial" w:hAnsi="Arial" w:cs="Arial"/>
        <w:sz w:val="20"/>
      </w:rPr>
      <w:t xml:space="preserve">. </w:t>
    </w:r>
    <w:r w:rsidRPr="001F57E0">
      <w:rPr>
        <w:rFonts w:ascii="Arial" w:hAnsi="Arial" w:cs="Arial"/>
        <w:sz w:val="20"/>
      </w:rPr>
      <w:t>Basanavičiaus g. 36, Vilnius</w:t>
    </w:r>
  </w:p>
  <w:p w14:paraId="397C2AF3" w14:textId="7B0E5A1C" w:rsidR="006E5028" w:rsidRPr="001F57E0" w:rsidRDefault="006E5028" w:rsidP="006E5028">
    <w:pPr>
      <w:ind w:left="5184" w:firstLine="1296"/>
      <w:rPr>
        <w:rFonts w:ascii="Arial" w:hAnsi="Arial" w:cs="Arial"/>
        <w:sz w:val="20"/>
      </w:rPr>
    </w:pPr>
    <w:r w:rsidRPr="001F57E0">
      <w:rPr>
        <w:rFonts w:ascii="Arial" w:hAnsi="Arial" w:cs="Arial"/>
        <w:sz w:val="20"/>
      </w:rPr>
      <w:t>8 5 232 9600</w:t>
    </w:r>
  </w:p>
  <w:p w14:paraId="44D9BCF1" w14:textId="783DCF7A" w:rsidR="00000000" w:rsidRPr="001F57E0" w:rsidRDefault="00577A68" w:rsidP="006E5028">
    <w:pPr>
      <w:ind w:left="5184" w:firstLine="1296"/>
      <w:rPr>
        <w:rFonts w:ascii="Arial" w:hAnsi="Arial" w:cs="Arial"/>
        <w:sz w:val="20"/>
      </w:rPr>
    </w:pPr>
    <w:r w:rsidRPr="001F57E0">
      <w:rPr>
        <w:rFonts w:ascii="Arial" w:hAnsi="Arial" w:cs="Arial"/>
        <w:b/>
        <w:noProof/>
        <w:color w:val="ED7D31" w:themeColor="accent2"/>
        <w:sz w:val="20"/>
      </w:rPr>
      <mc:AlternateContent>
        <mc:Choice Requires="wps">
          <w:drawing>
            <wp:anchor distT="0" distB="0" distL="114300" distR="114300" simplePos="0" relativeHeight="251657728" behindDoc="0" locked="0" layoutInCell="1" allowOverlap="1" wp14:anchorId="034C6A5D" wp14:editId="75575C5E">
              <wp:simplePos x="0" y="0"/>
              <wp:positionH relativeFrom="margin">
                <wp:align>center</wp:align>
              </wp:positionH>
              <wp:positionV relativeFrom="paragraph">
                <wp:posOffset>4168955</wp:posOffset>
              </wp:positionV>
              <wp:extent cx="127606" cy="10034270"/>
              <wp:effectExtent l="0" t="635" r="5715" b="5715"/>
              <wp:wrapNone/>
              <wp:docPr id="12" name="Stačiakampis 12"/>
              <wp:cNvGraphicFramePr/>
              <a:graphic xmlns:a="http://schemas.openxmlformats.org/drawingml/2006/main">
                <a:graphicData uri="http://schemas.microsoft.com/office/word/2010/wordprocessingShape">
                  <wps:wsp>
                    <wps:cNvSpPr/>
                    <wps:spPr>
                      <a:xfrm rot="16200000">
                        <a:off x="0" y="0"/>
                        <a:ext cx="127606" cy="10034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71C47C9" id="Stačiakampis 12" o:spid="_x0000_s1026" style="position:absolute;margin-left:0;margin-top:328.25pt;width:10.05pt;height:790.1pt;rotation:-90;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" fillcolor="#ed7d31 [3205]" stroked="f" strokeweight="1pt">
              <w10:wrap anchorx="margin"/>
            </v:rect>
          </w:pict>
        </mc:Fallback>
      </mc:AlternateContent>
    </w:r>
    <w:r w:rsidR="00AB166F">
      <w:rPr>
        <w:rFonts w:ascii="Arial" w:hAnsi="Arial" w:cs="Arial"/>
        <w:sz w:val="20"/>
      </w:rPr>
      <w:t>lakd</w:t>
    </w:r>
    <w:r w:rsidR="006E5028" w:rsidRPr="001F57E0">
      <w:rPr>
        <w:rFonts w:ascii="Arial" w:hAnsi="Arial" w:cs="Arial"/>
        <w:sz w:val="20"/>
      </w:rPr>
      <w:t xml:space="preserve">@lakd.lt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7F9"/>
    <w:multiLevelType w:val="hybridMultilevel"/>
    <w:tmpl w:val="AEFCA8F6"/>
    <w:lvl w:ilvl="0" w:tplc="6F8EF46E">
      <w:start w:val="1"/>
      <w:numFmt w:val="bullet"/>
      <w:lvlText w:val=""/>
      <w:lvlJc w:val="left"/>
      <w:pPr>
        <w:tabs>
          <w:tab w:val="num" w:pos="720"/>
        </w:tabs>
        <w:ind w:left="720" w:hanging="360"/>
      </w:pPr>
      <w:rPr>
        <w:rFonts w:ascii="Wingdings" w:hAnsi="Wingdings" w:hint="default"/>
      </w:rPr>
    </w:lvl>
    <w:lvl w:ilvl="1" w:tplc="CCAC79B6" w:tentative="1">
      <w:start w:val="1"/>
      <w:numFmt w:val="bullet"/>
      <w:lvlText w:val=""/>
      <w:lvlJc w:val="left"/>
      <w:pPr>
        <w:tabs>
          <w:tab w:val="num" w:pos="1440"/>
        </w:tabs>
        <w:ind w:left="1440" w:hanging="360"/>
      </w:pPr>
      <w:rPr>
        <w:rFonts w:ascii="Wingdings" w:hAnsi="Wingdings" w:hint="default"/>
      </w:rPr>
    </w:lvl>
    <w:lvl w:ilvl="2" w:tplc="AA24BDBA" w:tentative="1">
      <w:start w:val="1"/>
      <w:numFmt w:val="bullet"/>
      <w:lvlText w:val=""/>
      <w:lvlJc w:val="left"/>
      <w:pPr>
        <w:tabs>
          <w:tab w:val="num" w:pos="2160"/>
        </w:tabs>
        <w:ind w:left="2160" w:hanging="360"/>
      </w:pPr>
      <w:rPr>
        <w:rFonts w:ascii="Wingdings" w:hAnsi="Wingdings" w:hint="default"/>
      </w:rPr>
    </w:lvl>
    <w:lvl w:ilvl="3" w:tplc="08A27FB8" w:tentative="1">
      <w:start w:val="1"/>
      <w:numFmt w:val="bullet"/>
      <w:lvlText w:val=""/>
      <w:lvlJc w:val="left"/>
      <w:pPr>
        <w:tabs>
          <w:tab w:val="num" w:pos="2880"/>
        </w:tabs>
        <w:ind w:left="2880" w:hanging="360"/>
      </w:pPr>
      <w:rPr>
        <w:rFonts w:ascii="Wingdings" w:hAnsi="Wingdings" w:hint="default"/>
      </w:rPr>
    </w:lvl>
    <w:lvl w:ilvl="4" w:tplc="30129792" w:tentative="1">
      <w:start w:val="1"/>
      <w:numFmt w:val="bullet"/>
      <w:lvlText w:val=""/>
      <w:lvlJc w:val="left"/>
      <w:pPr>
        <w:tabs>
          <w:tab w:val="num" w:pos="3600"/>
        </w:tabs>
        <w:ind w:left="3600" w:hanging="360"/>
      </w:pPr>
      <w:rPr>
        <w:rFonts w:ascii="Wingdings" w:hAnsi="Wingdings" w:hint="default"/>
      </w:rPr>
    </w:lvl>
    <w:lvl w:ilvl="5" w:tplc="49D4A650" w:tentative="1">
      <w:start w:val="1"/>
      <w:numFmt w:val="bullet"/>
      <w:lvlText w:val=""/>
      <w:lvlJc w:val="left"/>
      <w:pPr>
        <w:tabs>
          <w:tab w:val="num" w:pos="4320"/>
        </w:tabs>
        <w:ind w:left="4320" w:hanging="360"/>
      </w:pPr>
      <w:rPr>
        <w:rFonts w:ascii="Wingdings" w:hAnsi="Wingdings" w:hint="default"/>
      </w:rPr>
    </w:lvl>
    <w:lvl w:ilvl="6" w:tplc="F89E4ADE" w:tentative="1">
      <w:start w:val="1"/>
      <w:numFmt w:val="bullet"/>
      <w:lvlText w:val=""/>
      <w:lvlJc w:val="left"/>
      <w:pPr>
        <w:tabs>
          <w:tab w:val="num" w:pos="5040"/>
        </w:tabs>
        <w:ind w:left="5040" w:hanging="360"/>
      </w:pPr>
      <w:rPr>
        <w:rFonts w:ascii="Wingdings" w:hAnsi="Wingdings" w:hint="default"/>
      </w:rPr>
    </w:lvl>
    <w:lvl w:ilvl="7" w:tplc="81E22268" w:tentative="1">
      <w:start w:val="1"/>
      <w:numFmt w:val="bullet"/>
      <w:lvlText w:val=""/>
      <w:lvlJc w:val="left"/>
      <w:pPr>
        <w:tabs>
          <w:tab w:val="num" w:pos="5760"/>
        </w:tabs>
        <w:ind w:left="5760" w:hanging="360"/>
      </w:pPr>
      <w:rPr>
        <w:rFonts w:ascii="Wingdings" w:hAnsi="Wingdings" w:hint="default"/>
      </w:rPr>
    </w:lvl>
    <w:lvl w:ilvl="8" w:tplc="53EE38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35ED5"/>
    <w:multiLevelType w:val="hybridMultilevel"/>
    <w:tmpl w:val="9B2C55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2542354"/>
    <w:multiLevelType w:val="hybridMultilevel"/>
    <w:tmpl w:val="1C5440DC"/>
    <w:lvl w:ilvl="0" w:tplc="C6D69C5A">
      <w:start w:val="1"/>
      <w:numFmt w:val="bullet"/>
      <w:lvlText w:val=""/>
      <w:lvlJc w:val="left"/>
      <w:pPr>
        <w:tabs>
          <w:tab w:val="num" w:pos="720"/>
        </w:tabs>
        <w:ind w:left="720" w:hanging="360"/>
      </w:pPr>
      <w:rPr>
        <w:rFonts w:ascii="Wingdings" w:hAnsi="Wingdings" w:hint="default"/>
      </w:rPr>
    </w:lvl>
    <w:lvl w:ilvl="1" w:tplc="9D7AE10A" w:tentative="1">
      <w:start w:val="1"/>
      <w:numFmt w:val="bullet"/>
      <w:lvlText w:val=""/>
      <w:lvlJc w:val="left"/>
      <w:pPr>
        <w:tabs>
          <w:tab w:val="num" w:pos="1440"/>
        </w:tabs>
        <w:ind w:left="1440" w:hanging="360"/>
      </w:pPr>
      <w:rPr>
        <w:rFonts w:ascii="Wingdings" w:hAnsi="Wingdings" w:hint="default"/>
      </w:rPr>
    </w:lvl>
    <w:lvl w:ilvl="2" w:tplc="D7567DCA" w:tentative="1">
      <w:start w:val="1"/>
      <w:numFmt w:val="bullet"/>
      <w:lvlText w:val=""/>
      <w:lvlJc w:val="left"/>
      <w:pPr>
        <w:tabs>
          <w:tab w:val="num" w:pos="2160"/>
        </w:tabs>
        <w:ind w:left="2160" w:hanging="360"/>
      </w:pPr>
      <w:rPr>
        <w:rFonts w:ascii="Wingdings" w:hAnsi="Wingdings" w:hint="default"/>
      </w:rPr>
    </w:lvl>
    <w:lvl w:ilvl="3" w:tplc="534C105E" w:tentative="1">
      <w:start w:val="1"/>
      <w:numFmt w:val="bullet"/>
      <w:lvlText w:val=""/>
      <w:lvlJc w:val="left"/>
      <w:pPr>
        <w:tabs>
          <w:tab w:val="num" w:pos="2880"/>
        </w:tabs>
        <w:ind w:left="2880" w:hanging="360"/>
      </w:pPr>
      <w:rPr>
        <w:rFonts w:ascii="Wingdings" w:hAnsi="Wingdings" w:hint="default"/>
      </w:rPr>
    </w:lvl>
    <w:lvl w:ilvl="4" w:tplc="59E0711C" w:tentative="1">
      <w:start w:val="1"/>
      <w:numFmt w:val="bullet"/>
      <w:lvlText w:val=""/>
      <w:lvlJc w:val="left"/>
      <w:pPr>
        <w:tabs>
          <w:tab w:val="num" w:pos="3600"/>
        </w:tabs>
        <w:ind w:left="3600" w:hanging="360"/>
      </w:pPr>
      <w:rPr>
        <w:rFonts w:ascii="Wingdings" w:hAnsi="Wingdings" w:hint="default"/>
      </w:rPr>
    </w:lvl>
    <w:lvl w:ilvl="5" w:tplc="D99A93EE" w:tentative="1">
      <w:start w:val="1"/>
      <w:numFmt w:val="bullet"/>
      <w:lvlText w:val=""/>
      <w:lvlJc w:val="left"/>
      <w:pPr>
        <w:tabs>
          <w:tab w:val="num" w:pos="4320"/>
        </w:tabs>
        <w:ind w:left="4320" w:hanging="360"/>
      </w:pPr>
      <w:rPr>
        <w:rFonts w:ascii="Wingdings" w:hAnsi="Wingdings" w:hint="default"/>
      </w:rPr>
    </w:lvl>
    <w:lvl w:ilvl="6" w:tplc="8138DD20" w:tentative="1">
      <w:start w:val="1"/>
      <w:numFmt w:val="bullet"/>
      <w:lvlText w:val=""/>
      <w:lvlJc w:val="left"/>
      <w:pPr>
        <w:tabs>
          <w:tab w:val="num" w:pos="5040"/>
        </w:tabs>
        <w:ind w:left="5040" w:hanging="360"/>
      </w:pPr>
      <w:rPr>
        <w:rFonts w:ascii="Wingdings" w:hAnsi="Wingdings" w:hint="default"/>
      </w:rPr>
    </w:lvl>
    <w:lvl w:ilvl="7" w:tplc="95E878CA" w:tentative="1">
      <w:start w:val="1"/>
      <w:numFmt w:val="bullet"/>
      <w:lvlText w:val=""/>
      <w:lvlJc w:val="left"/>
      <w:pPr>
        <w:tabs>
          <w:tab w:val="num" w:pos="5760"/>
        </w:tabs>
        <w:ind w:left="5760" w:hanging="360"/>
      </w:pPr>
      <w:rPr>
        <w:rFonts w:ascii="Wingdings" w:hAnsi="Wingdings" w:hint="default"/>
      </w:rPr>
    </w:lvl>
    <w:lvl w:ilvl="8" w:tplc="3A88CE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03E42"/>
    <w:multiLevelType w:val="multilevel"/>
    <w:tmpl w:val="1646E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907676"/>
    <w:multiLevelType w:val="multilevel"/>
    <w:tmpl w:val="C4FA6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91286"/>
    <w:multiLevelType w:val="hybridMultilevel"/>
    <w:tmpl w:val="B8D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D032D"/>
    <w:multiLevelType w:val="multilevel"/>
    <w:tmpl w:val="F2EE2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772CE"/>
    <w:multiLevelType w:val="multilevel"/>
    <w:tmpl w:val="F2EE2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880477">
    <w:abstractNumId w:val="3"/>
  </w:num>
  <w:num w:numId="2" w16cid:durableId="1124619650">
    <w:abstractNumId w:val="5"/>
  </w:num>
  <w:num w:numId="3" w16cid:durableId="2019962154">
    <w:abstractNumId w:val="0"/>
  </w:num>
  <w:num w:numId="4" w16cid:durableId="259025428">
    <w:abstractNumId w:val="1"/>
  </w:num>
  <w:num w:numId="5" w16cid:durableId="1171871547">
    <w:abstractNumId w:val="6"/>
  </w:num>
  <w:num w:numId="6" w16cid:durableId="1264344154">
    <w:abstractNumId w:val="4"/>
  </w:num>
  <w:num w:numId="7" w16cid:durableId="2041397684">
    <w:abstractNumId w:val="7"/>
  </w:num>
  <w:num w:numId="8" w16cid:durableId="151194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4B"/>
    <w:rsid w:val="00004A17"/>
    <w:rsid w:val="00005901"/>
    <w:rsid w:val="00011767"/>
    <w:rsid w:val="00017162"/>
    <w:rsid w:val="00020A30"/>
    <w:rsid w:val="00020D43"/>
    <w:rsid w:val="00021862"/>
    <w:rsid w:val="000239B4"/>
    <w:rsid w:val="00024F06"/>
    <w:rsid w:val="000264AC"/>
    <w:rsid w:val="00040B77"/>
    <w:rsid w:val="00041227"/>
    <w:rsid w:val="0005012E"/>
    <w:rsid w:val="00051EAD"/>
    <w:rsid w:val="000529F1"/>
    <w:rsid w:val="00053B6F"/>
    <w:rsid w:val="00055047"/>
    <w:rsid w:val="00060D72"/>
    <w:rsid w:val="000647A0"/>
    <w:rsid w:val="00067FA3"/>
    <w:rsid w:val="0007083B"/>
    <w:rsid w:val="00072E9C"/>
    <w:rsid w:val="00076775"/>
    <w:rsid w:val="00083506"/>
    <w:rsid w:val="0008414D"/>
    <w:rsid w:val="000864C9"/>
    <w:rsid w:val="000874A7"/>
    <w:rsid w:val="000909E1"/>
    <w:rsid w:val="000A150B"/>
    <w:rsid w:val="000A3EC8"/>
    <w:rsid w:val="000A405E"/>
    <w:rsid w:val="000A6163"/>
    <w:rsid w:val="000A71E6"/>
    <w:rsid w:val="000B72DC"/>
    <w:rsid w:val="000C39F6"/>
    <w:rsid w:val="000E5D82"/>
    <w:rsid w:val="000F0862"/>
    <w:rsid w:val="000F0AF5"/>
    <w:rsid w:val="000F4ABC"/>
    <w:rsid w:val="000F586D"/>
    <w:rsid w:val="000F5FF4"/>
    <w:rsid w:val="000F7D8E"/>
    <w:rsid w:val="001000BD"/>
    <w:rsid w:val="0010150D"/>
    <w:rsid w:val="00111FE5"/>
    <w:rsid w:val="0011233C"/>
    <w:rsid w:val="00112616"/>
    <w:rsid w:val="00125BDB"/>
    <w:rsid w:val="00126548"/>
    <w:rsid w:val="00130F54"/>
    <w:rsid w:val="0013346C"/>
    <w:rsid w:val="001413BC"/>
    <w:rsid w:val="00144DF9"/>
    <w:rsid w:val="00145D63"/>
    <w:rsid w:val="0014677C"/>
    <w:rsid w:val="00150885"/>
    <w:rsid w:val="001525AE"/>
    <w:rsid w:val="00156B9B"/>
    <w:rsid w:val="00162406"/>
    <w:rsid w:val="0017132E"/>
    <w:rsid w:val="00172261"/>
    <w:rsid w:val="001729E1"/>
    <w:rsid w:val="00186517"/>
    <w:rsid w:val="00187481"/>
    <w:rsid w:val="0019416A"/>
    <w:rsid w:val="00196D7E"/>
    <w:rsid w:val="001A179D"/>
    <w:rsid w:val="001A5927"/>
    <w:rsid w:val="001A7004"/>
    <w:rsid w:val="001B0EB6"/>
    <w:rsid w:val="001B5805"/>
    <w:rsid w:val="001C061E"/>
    <w:rsid w:val="001C0C1C"/>
    <w:rsid w:val="001D0689"/>
    <w:rsid w:val="001D48A0"/>
    <w:rsid w:val="001D6F24"/>
    <w:rsid w:val="001D7121"/>
    <w:rsid w:val="001D7333"/>
    <w:rsid w:val="001E108B"/>
    <w:rsid w:val="001E1A17"/>
    <w:rsid w:val="001E26F0"/>
    <w:rsid w:val="001E342B"/>
    <w:rsid w:val="001F40E9"/>
    <w:rsid w:val="001F57E0"/>
    <w:rsid w:val="00200FF8"/>
    <w:rsid w:val="002038DA"/>
    <w:rsid w:val="002041A5"/>
    <w:rsid w:val="00213FA4"/>
    <w:rsid w:val="002142C1"/>
    <w:rsid w:val="00222B6C"/>
    <w:rsid w:val="00233143"/>
    <w:rsid w:val="00237669"/>
    <w:rsid w:val="00241CE1"/>
    <w:rsid w:val="00242535"/>
    <w:rsid w:val="00246E42"/>
    <w:rsid w:val="002476C5"/>
    <w:rsid w:val="00251CA6"/>
    <w:rsid w:val="0025265A"/>
    <w:rsid w:val="002565E5"/>
    <w:rsid w:val="0025681D"/>
    <w:rsid w:val="00261E4F"/>
    <w:rsid w:val="00263060"/>
    <w:rsid w:val="002652C1"/>
    <w:rsid w:val="00277F4F"/>
    <w:rsid w:val="00281181"/>
    <w:rsid w:val="0028499C"/>
    <w:rsid w:val="002864F6"/>
    <w:rsid w:val="002A1224"/>
    <w:rsid w:val="002A1F98"/>
    <w:rsid w:val="002B1128"/>
    <w:rsid w:val="002B3F1A"/>
    <w:rsid w:val="002C5C41"/>
    <w:rsid w:val="002D18DD"/>
    <w:rsid w:val="002D1B59"/>
    <w:rsid w:val="002D6817"/>
    <w:rsid w:val="002D6DDA"/>
    <w:rsid w:val="002E0248"/>
    <w:rsid w:val="002E0841"/>
    <w:rsid w:val="002E5DE3"/>
    <w:rsid w:val="002F36AB"/>
    <w:rsid w:val="0030045B"/>
    <w:rsid w:val="00337136"/>
    <w:rsid w:val="0033792F"/>
    <w:rsid w:val="00340E19"/>
    <w:rsid w:val="003421C3"/>
    <w:rsid w:val="00344920"/>
    <w:rsid w:val="00351F53"/>
    <w:rsid w:val="00356BF5"/>
    <w:rsid w:val="003628B7"/>
    <w:rsid w:val="0036383E"/>
    <w:rsid w:val="00363EC7"/>
    <w:rsid w:val="00363F76"/>
    <w:rsid w:val="003707A8"/>
    <w:rsid w:val="00383075"/>
    <w:rsid w:val="00384F5A"/>
    <w:rsid w:val="0039032B"/>
    <w:rsid w:val="0039527E"/>
    <w:rsid w:val="003B112D"/>
    <w:rsid w:val="003B1298"/>
    <w:rsid w:val="003B2196"/>
    <w:rsid w:val="003C05B4"/>
    <w:rsid w:val="003C7698"/>
    <w:rsid w:val="003D1C01"/>
    <w:rsid w:val="003E37C5"/>
    <w:rsid w:val="003E4974"/>
    <w:rsid w:val="003E4BF7"/>
    <w:rsid w:val="003E5C39"/>
    <w:rsid w:val="003F04A9"/>
    <w:rsid w:val="003F5563"/>
    <w:rsid w:val="003F7472"/>
    <w:rsid w:val="00405964"/>
    <w:rsid w:val="00410320"/>
    <w:rsid w:val="0041594B"/>
    <w:rsid w:val="004166A0"/>
    <w:rsid w:val="00424625"/>
    <w:rsid w:val="0043143C"/>
    <w:rsid w:val="00433AB3"/>
    <w:rsid w:val="00435193"/>
    <w:rsid w:val="00437A91"/>
    <w:rsid w:val="00441838"/>
    <w:rsid w:val="0045155C"/>
    <w:rsid w:val="00453833"/>
    <w:rsid w:val="004617A9"/>
    <w:rsid w:val="00462608"/>
    <w:rsid w:val="00463216"/>
    <w:rsid w:val="004672BD"/>
    <w:rsid w:val="00472041"/>
    <w:rsid w:val="004753E1"/>
    <w:rsid w:val="00475D27"/>
    <w:rsid w:val="004763DC"/>
    <w:rsid w:val="004914C0"/>
    <w:rsid w:val="004A0721"/>
    <w:rsid w:val="004A67D0"/>
    <w:rsid w:val="004A6F3B"/>
    <w:rsid w:val="004A71A0"/>
    <w:rsid w:val="004C0CE8"/>
    <w:rsid w:val="004C0FBC"/>
    <w:rsid w:val="004C31E4"/>
    <w:rsid w:val="004D093E"/>
    <w:rsid w:val="004D387B"/>
    <w:rsid w:val="004E385C"/>
    <w:rsid w:val="004E5DD7"/>
    <w:rsid w:val="004E6E6D"/>
    <w:rsid w:val="004E6EC0"/>
    <w:rsid w:val="004F028C"/>
    <w:rsid w:val="004F0733"/>
    <w:rsid w:val="00500D69"/>
    <w:rsid w:val="00506664"/>
    <w:rsid w:val="00507F7B"/>
    <w:rsid w:val="00513A15"/>
    <w:rsid w:val="005142C2"/>
    <w:rsid w:val="0051679E"/>
    <w:rsid w:val="00524F93"/>
    <w:rsid w:val="0052677A"/>
    <w:rsid w:val="0053357D"/>
    <w:rsid w:val="005351F6"/>
    <w:rsid w:val="005442DA"/>
    <w:rsid w:val="00554951"/>
    <w:rsid w:val="00562528"/>
    <w:rsid w:val="00562DF1"/>
    <w:rsid w:val="005651E1"/>
    <w:rsid w:val="005670CB"/>
    <w:rsid w:val="005709C6"/>
    <w:rsid w:val="00570F4F"/>
    <w:rsid w:val="00571DBD"/>
    <w:rsid w:val="005746B1"/>
    <w:rsid w:val="00577A68"/>
    <w:rsid w:val="00581540"/>
    <w:rsid w:val="00593483"/>
    <w:rsid w:val="00597B41"/>
    <w:rsid w:val="005B2625"/>
    <w:rsid w:val="005C0A3C"/>
    <w:rsid w:val="005C3D49"/>
    <w:rsid w:val="005D6684"/>
    <w:rsid w:val="005E00E1"/>
    <w:rsid w:val="005E451D"/>
    <w:rsid w:val="005F5731"/>
    <w:rsid w:val="00605102"/>
    <w:rsid w:val="006118EB"/>
    <w:rsid w:val="00621DD1"/>
    <w:rsid w:val="006248A9"/>
    <w:rsid w:val="00626398"/>
    <w:rsid w:val="00627060"/>
    <w:rsid w:val="0062759F"/>
    <w:rsid w:val="00627E44"/>
    <w:rsid w:val="00633AEA"/>
    <w:rsid w:val="00634797"/>
    <w:rsid w:val="00637CC2"/>
    <w:rsid w:val="0064098D"/>
    <w:rsid w:val="00647434"/>
    <w:rsid w:val="00647C90"/>
    <w:rsid w:val="00652BDA"/>
    <w:rsid w:val="00653919"/>
    <w:rsid w:val="00662FEA"/>
    <w:rsid w:val="006643FF"/>
    <w:rsid w:val="00666831"/>
    <w:rsid w:val="00667FBA"/>
    <w:rsid w:val="00673DED"/>
    <w:rsid w:val="00683A0D"/>
    <w:rsid w:val="0069154D"/>
    <w:rsid w:val="006924EB"/>
    <w:rsid w:val="00692ED8"/>
    <w:rsid w:val="00693848"/>
    <w:rsid w:val="006A38AE"/>
    <w:rsid w:val="006A514B"/>
    <w:rsid w:val="006B4321"/>
    <w:rsid w:val="006B62B6"/>
    <w:rsid w:val="006B6E11"/>
    <w:rsid w:val="006C048A"/>
    <w:rsid w:val="006C0DA0"/>
    <w:rsid w:val="006C654A"/>
    <w:rsid w:val="006C7A76"/>
    <w:rsid w:val="006D1C81"/>
    <w:rsid w:val="006E14FC"/>
    <w:rsid w:val="006E27B9"/>
    <w:rsid w:val="006E5028"/>
    <w:rsid w:val="006E6C09"/>
    <w:rsid w:val="006F0D11"/>
    <w:rsid w:val="006F2598"/>
    <w:rsid w:val="006F2A5B"/>
    <w:rsid w:val="006F3B30"/>
    <w:rsid w:val="006F5674"/>
    <w:rsid w:val="006F7E1D"/>
    <w:rsid w:val="007070E3"/>
    <w:rsid w:val="00715181"/>
    <w:rsid w:val="0072706E"/>
    <w:rsid w:val="00727774"/>
    <w:rsid w:val="00735E77"/>
    <w:rsid w:val="00737A96"/>
    <w:rsid w:val="007411C9"/>
    <w:rsid w:val="00741AD0"/>
    <w:rsid w:val="00745DE5"/>
    <w:rsid w:val="0074684A"/>
    <w:rsid w:val="007506D9"/>
    <w:rsid w:val="00750EDF"/>
    <w:rsid w:val="007526F1"/>
    <w:rsid w:val="007539AD"/>
    <w:rsid w:val="00753D9F"/>
    <w:rsid w:val="00755E79"/>
    <w:rsid w:val="00760D09"/>
    <w:rsid w:val="00760F1A"/>
    <w:rsid w:val="00762F23"/>
    <w:rsid w:val="0076748B"/>
    <w:rsid w:val="00771453"/>
    <w:rsid w:val="0077360B"/>
    <w:rsid w:val="00781115"/>
    <w:rsid w:val="00787151"/>
    <w:rsid w:val="0079084D"/>
    <w:rsid w:val="00790ACA"/>
    <w:rsid w:val="00794B8A"/>
    <w:rsid w:val="007950B7"/>
    <w:rsid w:val="007A0FC1"/>
    <w:rsid w:val="007A3838"/>
    <w:rsid w:val="007A3AC8"/>
    <w:rsid w:val="007A4757"/>
    <w:rsid w:val="007A49CE"/>
    <w:rsid w:val="007B73CE"/>
    <w:rsid w:val="007C49CF"/>
    <w:rsid w:val="007C5D95"/>
    <w:rsid w:val="007D0E07"/>
    <w:rsid w:val="007D26B6"/>
    <w:rsid w:val="007D5994"/>
    <w:rsid w:val="007D758F"/>
    <w:rsid w:val="007E4626"/>
    <w:rsid w:val="007E6263"/>
    <w:rsid w:val="007E778E"/>
    <w:rsid w:val="007F0234"/>
    <w:rsid w:val="007F5DE4"/>
    <w:rsid w:val="007F65E0"/>
    <w:rsid w:val="00800919"/>
    <w:rsid w:val="008014CC"/>
    <w:rsid w:val="008055FB"/>
    <w:rsid w:val="008061A5"/>
    <w:rsid w:val="00811976"/>
    <w:rsid w:val="008134F8"/>
    <w:rsid w:val="008169F0"/>
    <w:rsid w:val="008176C7"/>
    <w:rsid w:val="0082260B"/>
    <w:rsid w:val="00822AD9"/>
    <w:rsid w:val="00822BBA"/>
    <w:rsid w:val="0082421F"/>
    <w:rsid w:val="00824505"/>
    <w:rsid w:val="00827469"/>
    <w:rsid w:val="008316BC"/>
    <w:rsid w:val="00842EA4"/>
    <w:rsid w:val="00843EE1"/>
    <w:rsid w:val="008446B4"/>
    <w:rsid w:val="008451B1"/>
    <w:rsid w:val="00846064"/>
    <w:rsid w:val="00853192"/>
    <w:rsid w:val="00854B4E"/>
    <w:rsid w:val="008557EB"/>
    <w:rsid w:val="0085595A"/>
    <w:rsid w:val="008675F3"/>
    <w:rsid w:val="0087619F"/>
    <w:rsid w:val="008806A6"/>
    <w:rsid w:val="00882467"/>
    <w:rsid w:val="00884FB7"/>
    <w:rsid w:val="00887C50"/>
    <w:rsid w:val="00893208"/>
    <w:rsid w:val="00896C7D"/>
    <w:rsid w:val="00897AF1"/>
    <w:rsid w:val="008A03C6"/>
    <w:rsid w:val="008A2A6B"/>
    <w:rsid w:val="008A4FAD"/>
    <w:rsid w:val="008A6F84"/>
    <w:rsid w:val="008A711E"/>
    <w:rsid w:val="008B08F5"/>
    <w:rsid w:val="008B0DB1"/>
    <w:rsid w:val="008B2631"/>
    <w:rsid w:val="008B3F0D"/>
    <w:rsid w:val="008B6A13"/>
    <w:rsid w:val="008C33A2"/>
    <w:rsid w:val="008C688F"/>
    <w:rsid w:val="008D294E"/>
    <w:rsid w:val="008D2BD7"/>
    <w:rsid w:val="008D454E"/>
    <w:rsid w:val="008E7656"/>
    <w:rsid w:val="008F0381"/>
    <w:rsid w:val="008F7120"/>
    <w:rsid w:val="008F741E"/>
    <w:rsid w:val="00917237"/>
    <w:rsid w:val="009245DF"/>
    <w:rsid w:val="00926E91"/>
    <w:rsid w:val="00933574"/>
    <w:rsid w:val="00933873"/>
    <w:rsid w:val="00934AD4"/>
    <w:rsid w:val="00935F3F"/>
    <w:rsid w:val="009363A4"/>
    <w:rsid w:val="00940EA0"/>
    <w:rsid w:val="009413C6"/>
    <w:rsid w:val="009440B6"/>
    <w:rsid w:val="00944B54"/>
    <w:rsid w:val="00951DD6"/>
    <w:rsid w:val="00956824"/>
    <w:rsid w:val="00963931"/>
    <w:rsid w:val="00964C6F"/>
    <w:rsid w:val="009678E3"/>
    <w:rsid w:val="00970E5B"/>
    <w:rsid w:val="00971296"/>
    <w:rsid w:val="00971E00"/>
    <w:rsid w:val="00972D11"/>
    <w:rsid w:val="00980886"/>
    <w:rsid w:val="00984BB2"/>
    <w:rsid w:val="009868BE"/>
    <w:rsid w:val="00991C57"/>
    <w:rsid w:val="00993FD6"/>
    <w:rsid w:val="009A44D2"/>
    <w:rsid w:val="009A675C"/>
    <w:rsid w:val="009B04BE"/>
    <w:rsid w:val="009B198C"/>
    <w:rsid w:val="009B57A5"/>
    <w:rsid w:val="009B7D62"/>
    <w:rsid w:val="009C4018"/>
    <w:rsid w:val="009C6AC7"/>
    <w:rsid w:val="009D2F12"/>
    <w:rsid w:val="009D5F97"/>
    <w:rsid w:val="009E0D9A"/>
    <w:rsid w:val="009E1F80"/>
    <w:rsid w:val="009E57AE"/>
    <w:rsid w:val="009F15D2"/>
    <w:rsid w:val="009F3054"/>
    <w:rsid w:val="00A03692"/>
    <w:rsid w:val="00A0372D"/>
    <w:rsid w:val="00A06824"/>
    <w:rsid w:val="00A1281E"/>
    <w:rsid w:val="00A12C47"/>
    <w:rsid w:val="00A148A0"/>
    <w:rsid w:val="00A20849"/>
    <w:rsid w:val="00A3067E"/>
    <w:rsid w:val="00A358CA"/>
    <w:rsid w:val="00A41894"/>
    <w:rsid w:val="00A43A9D"/>
    <w:rsid w:val="00A45903"/>
    <w:rsid w:val="00A467CA"/>
    <w:rsid w:val="00A51E92"/>
    <w:rsid w:val="00A52D54"/>
    <w:rsid w:val="00A61012"/>
    <w:rsid w:val="00A64BF3"/>
    <w:rsid w:val="00A65DEF"/>
    <w:rsid w:val="00A67FEB"/>
    <w:rsid w:val="00A71777"/>
    <w:rsid w:val="00A71B43"/>
    <w:rsid w:val="00A84A6F"/>
    <w:rsid w:val="00A85A62"/>
    <w:rsid w:val="00A862AD"/>
    <w:rsid w:val="00A90E94"/>
    <w:rsid w:val="00A91E2F"/>
    <w:rsid w:val="00AA3644"/>
    <w:rsid w:val="00AB166F"/>
    <w:rsid w:val="00AB3255"/>
    <w:rsid w:val="00AB406A"/>
    <w:rsid w:val="00AB5FF1"/>
    <w:rsid w:val="00AB6553"/>
    <w:rsid w:val="00AC107A"/>
    <w:rsid w:val="00AC6A21"/>
    <w:rsid w:val="00AD0E05"/>
    <w:rsid w:val="00AD56A4"/>
    <w:rsid w:val="00AD7D5B"/>
    <w:rsid w:val="00AE09E0"/>
    <w:rsid w:val="00AE196A"/>
    <w:rsid w:val="00AE4150"/>
    <w:rsid w:val="00AE69AD"/>
    <w:rsid w:val="00AE6C91"/>
    <w:rsid w:val="00AF2087"/>
    <w:rsid w:val="00AF6122"/>
    <w:rsid w:val="00B00B48"/>
    <w:rsid w:val="00B043D2"/>
    <w:rsid w:val="00B04826"/>
    <w:rsid w:val="00B07DB1"/>
    <w:rsid w:val="00B1189C"/>
    <w:rsid w:val="00B12AD4"/>
    <w:rsid w:val="00B12F78"/>
    <w:rsid w:val="00B13B98"/>
    <w:rsid w:val="00B157AB"/>
    <w:rsid w:val="00B16A57"/>
    <w:rsid w:val="00B24BC9"/>
    <w:rsid w:val="00B269A2"/>
    <w:rsid w:val="00B30CF3"/>
    <w:rsid w:val="00B32811"/>
    <w:rsid w:val="00B33F57"/>
    <w:rsid w:val="00B36B5D"/>
    <w:rsid w:val="00B37C80"/>
    <w:rsid w:val="00B4761A"/>
    <w:rsid w:val="00B508F5"/>
    <w:rsid w:val="00B51990"/>
    <w:rsid w:val="00B51E17"/>
    <w:rsid w:val="00B51E4B"/>
    <w:rsid w:val="00B53F1E"/>
    <w:rsid w:val="00B70A6B"/>
    <w:rsid w:val="00B76634"/>
    <w:rsid w:val="00B84F11"/>
    <w:rsid w:val="00B8594F"/>
    <w:rsid w:val="00B9115F"/>
    <w:rsid w:val="00B92691"/>
    <w:rsid w:val="00B95441"/>
    <w:rsid w:val="00BA071D"/>
    <w:rsid w:val="00BA2E26"/>
    <w:rsid w:val="00BA326B"/>
    <w:rsid w:val="00BC4876"/>
    <w:rsid w:val="00BC780C"/>
    <w:rsid w:val="00BD0F7D"/>
    <w:rsid w:val="00BD31B5"/>
    <w:rsid w:val="00BD52DA"/>
    <w:rsid w:val="00BD7A7A"/>
    <w:rsid w:val="00BE256C"/>
    <w:rsid w:val="00BE469E"/>
    <w:rsid w:val="00BE535D"/>
    <w:rsid w:val="00BE5ECF"/>
    <w:rsid w:val="00BF06F7"/>
    <w:rsid w:val="00BF190F"/>
    <w:rsid w:val="00BF4A85"/>
    <w:rsid w:val="00BF6A8A"/>
    <w:rsid w:val="00C00AB4"/>
    <w:rsid w:val="00C02E38"/>
    <w:rsid w:val="00C03F7E"/>
    <w:rsid w:val="00C03FE5"/>
    <w:rsid w:val="00C056E6"/>
    <w:rsid w:val="00C05838"/>
    <w:rsid w:val="00C06B77"/>
    <w:rsid w:val="00C2553F"/>
    <w:rsid w:val="00C26DEF"/>
    <w:rsid w:val="00C27504"/>
    <w:rsid w:val="00C31835"/>
    <w:rsid w:val="00C31CAF"/>
    <w:rsid w:val="00C42E4C"/>
    <w:rsid w:val="00C46C8E"/>
    <w:rsid w:val="00C520A9"/>
    <w:rsid w:val="00C647A7"/>
    <w:rsid w:val="00C8349E"/>
    <w:rsid w:val="00C865DC"/>
    <w:rsid w:val="00C92ACE"/>
    <w:rsid w:val="00C97F51"/>
    <w:rsid w:val="00CA0726"/>
    <w:rsid w:val="00CA5044"/>
    <w:rsid w:val="00CA64B3"/>
    <w:rsid w:val="00CB012E"/>
    <w:rsid w:val="00CB2A1B"/>
    <w:rsid w:val="00CB3F26"/>
    <w:rsid w:val="00CB6A63"/>
    <w:rsid w:val="00CB731B"/>
    <w:rsid w:val="00CB7476"/>
    <w:rsid w:val="00CC0F7B"/>
    <w:rsid w:val="00CD3BAD"/>
    <w:rsid w:val="00CD58A6"/>
    <w:rsid w:val="00CD75FA"/>
    <w:rsid w:val="00CF7971"/>
    <w:rsid w:val="00D050CF"/>
    <w:rsid w:val="00D064FA"/>
    <w:rsid w:val="00D114AB"/>
    <w:rsid w:val="00D124AC"/>
    <w:rsid w:val="00D12B52"/>
    <w:rsid w:val="00D2241E"/>
    <w:rsid w:val="00D27DAC"/>
    <w:rsid w:val="00D30D52"/>
    <w:rsid w:val="00D31C78"/>
    <w:rsid w:val="00D34504"/>
    <w:rsid w:val="00D41328"/>
    <w:rsid w:val="00D45377"/>
    <w:rsid w:val="00D52E7F"/>
    <w:rsid w:val="00D53D60"/>
    <w:rsid w:val="00D5673D"/>
    <w:rsid w:val="00D63ED3"/>
    <w:rsid w:val="00D65D0A"/>
    <w:rsid w:val="00D71073"/>
    <w:rsid w:val="00D74D30"/>
    <w:rsid w:val="00D84864"/>
    <w:rsid w:val="00D932B7"/>
    <w:rsid w:val="00DB074C"/>
    <w:rsid w:val="00DB13E3"/>
    <w:rsid w:val="00DB332D"/>
    <w:rsid w:val="00DB5C22"/>
    <w:rsid w:val="00DB75E3"/>
    <w:rsid w:val="00DC0A31"/>
    <w:rsid w:val="00DC554B"/>
    <w:rsid w:val="00DD26BA"/>
    <w:rsid w:val="00DD30F2"/>
    <w:rsid w:val="00DD4756"/>
    <w:rsid w:val="00DE207F"/>
    <w:rsid w:val="00DE6CC0"/>
    <w:rsid w:val="00DE74B5"/>
    <w:rsid w:val="00DF167E"/>
    <w:rsid w:val="00DF3043"/>
    <w:rsid w:val="00E0488E"/>
    <w:rsid w:val="00E11E6E"/>
    <w:rsid w:val="00E126BF"/>
    <w:rsid w:val="00E14097"/>
    <w:rsid w:val="00E143A1"/>
    <w:rsid w:val="00E16286"/>
    <w:rsid w:val="00E17C8C"/>
    <w:rsid w:val="00E21362"/>
    <w:rsid w:val="00E30245"/>
    <w:rsid w:val="00E31A84"/>
    <w:rsid w:val="00E32E26"/>
    <w:rsid w:val="00E33067"/>
    <w:rsid w:val="00E37EA2"/>
    <w:rsid w:val="00E4298C"/>
    <w:rsid w:val="00E43D4F"/>
    <w:rsid w:val="00E43ED8"/>
    <w:rsid w:val="00E44EF8"/>
    <w:rsid w:val="00E5307C"/>
    <w:rsid w:val="00E533F7"/>
    <w:rsid w:val="00E54AA4"/>
    <w:rsid w:val="00E564E2"/>
    <w:rsid w:val="00E6270D"/>
    <w:rsid w:val="00E70909"/>
    <w:rsid w:val="00E7160D"/>
    <w:rsid w:val="00E823F3"/>
    <w:rsid w:val="00E8438D"/>
    <w:rsid w:val="00E849E0"/>
    <w:rsid w:val="00E86A93"/>
    <w:rsid w:val="00E879D3"/>
    <w:rsid w:val="00E9441F"/>
    <w:rsid w:val="00EA5C45"/>
    <w:rsid w:val="00EB1111"/>
    <w:rsid w:val="00EB2CB0"/>
    <w:rsid w:val="00EB3336"/>
    <w:rsid w:val="00EB3602"/>
    <w:rsid w:val="00EB6F13"/>
    <w:rsid w:val="00EC6471"/>
    <w:rsid w:val="00EC6BDB"/>
    <w:rsid w:val="00ED3DE2"/>
    <w:rsid w:val="00ED77DF"/>
    <w:rsid w:val="00EE67B2"/>
    <w:rsid w:val="00EF5A4A"/>
    <w:rsid w:val="00F02A74"/>
    <w:rsid w:val="00F030D3"/>
    <w:rsid w:val="00F05F87"/>
    <w:rsid w:val="00F3648B"/>
    <w:rsid w:val="00F36AC3"/>
    <w:rsid w:val="00F37883"/>
    <w:rsid w:val="00F413DF"/>
    <w:rsid w:val="00F415AC"/>
    <w:rsid w:val="00F42B78"/>
    <w:rsid w:val="00F42E8D"/>
    <w:rsid w:val="00F5121E"/>
    <w:rsid w:val="00F62A8A"/>
    <w:rsid w:val="00F776E8"/>
    <w:rsid w:val="00F92E7D"/>
    <w:rsid w:val="00F9504F"/>
    <w:rsid w:val="00F96B6C"/>
    <w:rsid w:val="00F97759"/>
    <w:rsid w:val="00FA000B"/>
    <w:rsid w:val="00FA0065"/>
    <w:rsid w:val="00FA67FA"/>
    <w:rsid w:val="00FA68BC"/>
    <w:rsid w:val="00FC0348"/>
    <w:rsid w:val="00FC1859"/>
    <w:rsid w:val="00FC6476"/>
    <w:rsid w:val="00FC7CFC"/>
    <w:rsid w:val="00FD10D9"/>
    <w:rsid w:val="00FD1897"/>
    <w:rsid w:val="00FD38C5"/>
    <w:rsid w:val="00FD44A5"/>
    <w:rsid w:val="00FE0486"/>
    <w:rsid w:val="00FE0A94"/>
    <w:rsid w:val="00FE0BFA"/>
    <w:rsid w:val="00FE1C60"/>
    <w:rsid w:val="00FE2112"/>
    <w:rsid w:val="00FE5704"/>
    <w:rsid w:val="00FE5CC3"/>
    <w:rsid w:val="00FE66AE"/>
    <w:rsid w:val="00FF04EF"/>
    <w:rsid w:val="00FF2891"/>
    <w:rsid w:val="00FF29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A9A75"/>
  <w15:chartTrackingRefBased/>
  <w15:docId w15:val="{8858A823-D0FF-4334-AEB2-72877E3A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C654A"/>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F96B6C"/>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C554B"/>
    <w:pPr>
      <w:tabs>
        <w:tab w:val="center" w:pos="4320"/>
        <w:tab w:val="right" w:pos="8640"/>
      </w:tabs>
    </w:pPr>
  </w:style>
  <w:style w:type="character" w:customStyle="1" w:styleId="AntratsDiagrama">
    <w:name w:val="Antraštės Diagrama"/>
    <w:basedOn w:val="Numatytasispastraiposriftas"/>
    <w:link w:val="Antrats"/>
    <w:rsid w:val="00DC554B"/>
    <w:rPr>
      <w:rFonts w:ascii="Times New Roman" w:eastAsia="Times New Roman" w:hAnsi="Times New Roman" w:cs="Times New Roman"/>
      <w:sz w:val="24"/>
      <w:szCs w:val="24"/>
      <w:lang w:eastAsia="lt-LT"/>
    </w:rPr>
  </w:style>
  <w:style w:type="paragraph" w:styleId="Porat">
    <w:name w:val="footer"/>
    <w:basedOn w:val="prastasis"/>
    <w:link w:val="PoratDiagrama"/>
    <w:rsid w:val="00DC554B"/>
    <w:pPr>
      <w:tabs>
        <w:tab w:val="center" w:pos="4320"/>
        <w:tab w:val="right" w:pos="8640"/>
      </w:tabs>
    </w:pPr>
  </w:style>
  <w:style w:type="character" w:customStyle="1" w:styleId="PoratDiagrama">
    <w:name w:val="Poraštė Diagrama"/>
    <w:basedOn w:val="Numatytasispastraiposriftas"/>
    <w:link w:val="Porat"/>
    <w:rsid w:val="00DC554B"/>
    <w:rPr>
      <w:rFonts w:ascii="Times New Roman" w:eastAsia="Times New Roman" w:hAnsi="Times New Roman" w:cs="Times New Roman"/>
      <w:sz w:val="24"/>
      <w:szCs w:val="24"/>
      <w:lang w:eastAsia="lt-LT"/>
    </w:rPr>
  </w:style>
  <w:style w:type="character" w:styleId="Hipersaitas">
    <w:name w:val="Hyperlink"/>
    <w:rsid w:val="00DC554B"/>
    <w:rPr>
      <w:color w:val="0000FF"/>
      <w:u w:val="single"/>
    </w:rPr>
  </w:style>
  <w:style w:type="paragraph" w:styleId="Debesliotekstas">
    <w:name w:val="Balloon Text"/>
    <w:basedOn w:val="prastasis"/>
    <w:link w:val="DebesliotekstasDiagrama"/>
    <w:uiPriority w:val="99"/>
    <w:semiHidden/>
    <w:unhideWhenUsed/>
    <w:rsid w:val="00BD0F7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D0F7D"/>
    <w:rPr>
      <w:rFonts w:ascii="Segoe UI" w:eastAsia="Times New Roman" w:hAnsi="Segoe UI" w:cs="Segoe UI"/>
      <w:sz w:val="18"/>
      <w:szCs w:val="18"/>
      <w:lang w:eastAsia="lt-LT"/>
    </w:rPr>
  </w:style>
  <w:style w:type="paragraph" w:styleId="Sraopastraipa">
    <w:name w:val="List Paragraph"/>
    <w:basedOn w:val="prastasis"/>
    <w:uiPriority w:val="34"/>
    <w:qFormat/>
    <w:rsid w:val="00D53D60"/>
    <w:pPr>
      <w:ind w:left="720"/>
      <w:contextualSpacing/>
    </w:pPr>
  </w:style>
  <w:style w:type="character" w:styleId="Komentaronuoroda">
    <w:name w:val="annotation reference"/>
    <w:basedOn w:val="Numatytasispastraiposriftas"/>
    <w:uiPriority w:val="99"/>
    <w:semiHidden/>
    <w:unhideWhenUsed/>
    <w:rsid w:val="00CC0F7B"/>
    <w:rPr>
      <w:sz w:val="16"/>
      <w:szCs w:val="16"/>
    </w:rPr>
  </w:style>
  <w:style w:type="paragraph" w:styleId="Komentarotekstas">
    <w:name w:val="annotation text"/>
    <w:basedOn w:val="prastasis"/>
    <w:link w:val="KomentarotekstasDiagrama"/>
    <w:uiPriority w:val="99"/>
    <w:semiHidden/>
    <w:unhideWhenUsed/>
    <w:rsid w:val="00CC0F7B"/>
    <w:rPr>
      <w:sz w:val="20"/>
      <w:szCs w:val="20"/>
    </w:rPr>
  </w:style>
  <w:style w:type="character" w:customStyle="1" w:styleId="KomentarotekstasDiagrama">
    <w:name w:val="Komentaro tekstas Diagrama"/>
    <w:basedOn w:val="Numatytasispastraiposriftas"/>
    <w:link w:val="Komentarotekstas"/>
    <w:uiPriority w:val="99"/>
    <w:semiHidden/>
    <w:rsid w:val="00CC0F7B"/>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CC0F7B"/>
    <w:rPr>
      <w:b/>
      <w:bCs/>
    </w:rPr>
  </w:style>
  <w:style w:type="character" w:customStyle="1" w:styleId="KomentarotemaDiagrama">
    <w:name w:val="Komentaro tema Diagrama"/>
    <w:basedOn w:val="KomentarotekstasDiagrama"/>
    <w:link w:val="Komentarotema"/>
    <w:uiPriority w:val="99"/>
    <w:semiHidden/>
    <w:rsid w:val="00CC0F7B"/>
    <w:rPr>
      <w:rFonts w:ascii="Times New Roman" w:eastAsia="Times New Roman" w:hAnsi="Times New Roman" w:cs="Times New Roman"/>
      <w:b/>
      <w:bCs/>
      <w:sz w:val="20"/>
      <w:szCs w:val="20"/>
      <w:lang w:eastAsia="lt-LT"/>
    </w:rPr>
  </w:style>
  <w:style w:type="character" w:customStyle="1" w:styleId="lrzxr">
    <w:name w:val="lrzxr"/>
    <w:basedOn w:val="Numatytasispastraiposriftas"/>
    <w:rsid w:val="00781115"/>
  </w:style>
  <w:style w:type="character" w:customStyle="1" w:styleId="Neapdorotaspaminjimas1">
    <w:name w:val="Neapdorotas paminėjimas1"/>
    <w:basedOn w:val="Numatytasispastraiposriftas"/>
    <w:uiPriority w:val="99"/>
    <w:semiHidden/>
    <w:unhideWhenUsed/>
    <w:rsid w:val="00667FBA"/>
    <w:rPr>
      <w:color w:val="605E5C"/>
      <w:shd w:val="clear" w:color="auto" w:fill="E1DFDD"/>
    </w:rPr>
  </w:style>
  <w:style w:type="character" w:styleId="Perirtashipersaitas">
    <w:name w:val="FollowedHyperlink"/>
    <w:basedOn w:val="Numatytasispastraiposriftas"/>
    <w:uiPriority w:val="99"/>
    <w:semiHidden/>
    <w:unhideWhenUsed/>
    <w:rsid w:val="00667FBA"/>
    <w:rPr>
      <w:color w:val="954F72" w:themeColor="followedHyperlink"/>
      <w:u w:val="single"/>
    </w:rPr>
  </w:style>
  <w:style w:type="paragraph" w:styleId="Pagrindinistekstas">
    <w:name w:val="Body Text"/>
    <w:basedOn w:val="prastasis"/>
    <w:link w:val="PagrindinistekstasDiagrama"/>
    <w:uiPriority w:val="99"/>
    <w:semiHidden/>
    <w:unhideWhenUsed/>
    <w:rsid w:val="00BF06F7"/>
    <w:rPr>
      <w:rFonts w:eastAsiaTheme="minorHAnsi"/>
      <w:lang w:eastAsia="en-US"/>
    </w:rPr>
  </w:style>
  <w:style w:type="character" w:customStyle="1" w:styleId="PagrindinistekstasDiagrama">
    <w:name w:val="Pagrindinis tekstas Diagrama"/>
    <w:basedOn w:val="Numatytasispastraiposriftas"/>
    <w:link w:val="Pagrindinistekstas"/>
    <w:uiPriority w:val="99"/>
    <w:semiHidden/>
    <w:rsid w:val="00BF06F7"/>
    <w:rPr>
      <w:rFonts w:ascii="Times New Roman" w:hAnsi="Times New Roman" w:cs="Times New Roman"/>
      <w:sz w:val="24"/>
      <w:szCs w:val="24"/>
    </w:rPr>
  </w:style>
  <w:style w:type="paragraph" w:styleId="prastasiniatinklio">
    <w:name w:val="Normal (Web)"/>
    <w:basedOn w:val="prastasis"/>
    <w:uiPriority w:val="99"/>
    <w:unhideWhenUsed/>
    <w:rsid w:val="000874A7"/>
    <w:pPr>
      <w:spacing w:before="100" w:beforeAutospacing="1" w:after="100" w:afterAutospacing="1"/>
    </w:pPr>
  </w:style>
  <w:style w:type="character" w:styleId="Grietas">
    <w:name w:val="Strong"/>
    <w:basedOn w:val="Numatytasispastraiposriftas"/>
    <w:uiPriority w:val="22"/>
    <w:qFormat/>
    <w:rsid w:val="004F0733"/>
    <w:rPr>
      <w:b/>
      <w:bCs/>
    </w:rPr>
  </w:style>
  <w:style w:type="character" w:customStyle="1" w:styleId="tojvnm2t">
    <w:name w:val="tojvnm2t"/>
    <w:basedOn w:val="Numatytasispastraiposriftas"/>
    <w:rsid w:val="00853192"/>
  </w:style>
  <w:style w:type="character" w:customStyle="1" w:styleId="contentpasted0">
    <w:name w:val="contentpasted0"/>
    <w:basedOn w:val="Numatytasispastraiposriftas"/>
    <w:rsid w:val="00F96B6C"/>
  </w:style>
  <w:style w:type="paragraph" w:customStyle="1" w:styleId="xmsonormal">
    <w:name w:val="x_msonormal"/>
    <w:basedOn w:val="prastasis"/>
    <w:rsid w:val="00F96B6C"/>
    <w:rPr>
      <w:rFonts w:ascii="Calibri" w:eastAsiaTheme="minorHAnsi" w:hAnsi="Calibri" w:cs="Calibri"/>
      <w:sz w:val="22"/>
      <w:szCs w:val="22"/>
    </w:rPr>
  </w:style>
  <w:style w:type="character" w:customStyle="1" w:styleId="Antrat1Diagrama">
    <w:name w:val="Antraštė 1 Diagrama"/>
    <w:basedOn w:val="Numatytasispastraiposriftas"/>
    <w:link w:val="Antrat1"/>
    <w:uiPriority w:val="9"/>
    <w:rsid w:val="00F96B6C"/>
    <w:rPr>
      <w:rFonts w:ascii="Times New Roman" w:eastAsia="Times New Roman" w:hAnsi="Times New Roman" w:cs="Times New Roman"/>
      <w:b/>
      <w:bCs/>
      <w:kern w:val="36"/>
      <w:sz w:val="48"/>
      <w:szCs w:val="48"/>
      <w:lang w:eastAsia="lt-LT"/>
    </w:rPr>
  </w:style>
  <w:style w:type="paragraph" w:customStyle="1" w:styleId="paragraph">
    <w:name w:val="paragraph"/>
    <w:basedOn w:val="prastasis"/>
    <w:rsid w:val="00E533F7"/>
    <w:pPr>
      <w:spacing w:before="100" w:beforeAutospacing="1" w:after="100" w:afterAutospacing="1"/>
    </w:pPr>
    <w:rPr>
      <w:rFonts w:ascii="Calibri" w:eastAsiaTheme="minorHAnsi" w:hAnsi="Calibri" w:cs="Calibri"/>
      <w:sz w:val="22"/>
      <w:szCs w:val="22"/>
    </w:rPr>
  </w:style>
  <w:style w:type="character" w:styleId="Neapdorotaspaminjimas">
    <w:name w:val="Unresolved Mention"/>
    <w:basedOn w:val="Numatytasispastraiposriftas"/>
    <w:uiPriority w:val="99"/>
    <w:semiHidden/>
    <w:unhideWhenUsed/>
    <w:rsid w:val="0063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147">
      <w:bodyDiv w:val="1"/>
      <w:marLeft w:val="0"/>
      <w:marRight w:val="0"/>
      <w:marTop w:val="0"/>
      <w:marBottom w:val="0"/>
      <w:divBdr>
        <w:top w:val="none" w:sz="0" w:space="0" w:color="auto"/>
        <w:left w:val="none" w:sz="0" w:space="0" w:color="auto"/>
        <w:bottom w:val="none" w:sz="0" w:space="0" w:color="auto"/>
        <w:right w:val="none" w:sz="0" w:space="0" w:color="auto"/>
      </w:divBdr>
    </w:div>
    <w:div w:id="74203800">
      <w:bodyDiv w:val="1"/>
      <w:marLeft w:val="0"/>
      <w:marRight w:val="0"/>
      <w:marTop w:val="0"/>
      <w:marBottom w:val="0"/>
      <w:divBdr>
        <w:top w:val="none" w:sz="0" w:space="0" w:color="auto"/>
        <w:left w:val="none" w:sz="0" w:space="0" w:color="auto"/>
        <w:bottom w:val="none" w:sz="0" w:space="0" w:color="auto"/>
        <w:right w:val="none" w:sz="0" w:space="0" w:color="auto"/>
      </w:divBdr>
    </w:div>
    <w:div w:id="117528211">
      <w:bodyDiv w:val="1"/>
      <w:marLeft w:val="0"/>
      <w:marRight w:val="0"/>
      <w:marTop w:val="0"/>
      <w:marBottom w:val="0"/>
      <w:divBdr>
        <w:top w:val="none" w:sz="0" w:space="0" w:color="auto"/>
        <w:left w:val="none" w:sz="0" w:space="0" w:color="auto"/>
        <w:bottom w:val="none" w:sz="0" w:space="0" w:color="auto"/>
        <w:right w:val="none" w:sz="0" w:space="0" w:color="auto"/>
      </w:divBdr>
    </w:div>
    <w:div w:id="142433296">
      <w:bodyDiv w:val="1"/>
      <w:marLeft w:val="0"/>
      <w:marRight w:val="0"/>
      <w:marTop w:val="0"/>
      <w:marBottom w:val="0"/>
      <w:divBdr>
        <w:top w:val="none" w:sz="0" w:space="0" w:color="auto"/>
        <w:left w:val="none" w:sz="0" w:space="0" w:color="auto"/>
        <w:bottom w:val="none" w:sz="0" w:space="0" w:color="auto"/>
        <w:right w:val="none" w:sz="0" w:space="0" w:color="auto"/>
      </w:divBdr>
      <w:divsChild>
        <w:div w:id="2080206410">
          <w:marLeft w:val="360"/>
          <w:marRight w:val="0"/>
          <w:marTop w:val="200"/>
          <w:marBottom w:val="0"/>
          <w:divBdr>
            <w:top w:val="none" w:sz="0" w:space="0" w:color="auto"/>
            <w:left w:val="none" w:sz="0" w:space="0" w:color="auto"/>
            <w:bottom w:val="none" w:sz="0" w:space="0" w:color="auto"/>
            <w:right w:val="none" w:sz="0" w:space="0" w:color="auto"/>
          </w:divBdr>
        </w:div>
        <w:div w:id="1817994350">
          <w:marLeft w:val="360"/>
          <w:marRight w:val="0"/>
          <w:marTop w:val="200"/>
          <w:marBottom w:val="0"/>
          <w:divBdr>
            <w:top w:val="none" w:sz="0" w:space="0" w:color="auto"/>
            <w:left w:val="none" w:sz="0" w:space="0" w:color="auto"/>
            <w:bottom w:val="none" w:sz="0" w:space="0" w:color="auto"/>
            <w:right w:val="none" w:sz="0" w:space="0" w:color="auto"/>
          </w:divBdr>
        </w:div>
      </w:divsChild>
    </w:div>
    <w:div w:id="206574747">
      <w:bodyDiv w:val="1"/>
      <w:marLeft w:val="0"/>
      <w:marRight w:val="0"/>
      <w:marTop w:val="0"/>
      <w:marBottom w:val="0"/>
      <w:divBdr>
        <w:top w:val="none" w:sz="0" w:space="0" w:color="auto"/>
        <w:left w:val="none" w:sz="0" w:space="0" w:color="auto"/>
        <w:bottom w:val="none" w:sz="0" w:space="0" w:color="auto"/>
        <w:right w:val="none" w:sz="0" w:space="0" w:color="auto"/>
      </w:divBdr>
      <w:divsChild>
        <w:div w:id="85081399">
          <w:marLeft w:val="0"/>
          <w:marRight w:val="0"/>
          <w:marTop w:val="0"/>
          <w:marBottom w:val="0"/>
          <w:divBdr>
            <w:top w:val="none" w:sz="0" w:space="0" w:color="auto"/>
            <w:left w:val="none" w:sz="0" w:space="0" w:color="auto"/>
            <w:bottom w:val="none" w:sz="0" w:space="0" w:color="auto"/>
            <w:right w:val="none" w:sz="0" w:space="0" w:color="auto"/>
          </w:divBdr>
        </w:div>
      </w:divsChild>
    </w:div>
    <w:div w:id="303514368">
      <w:bodyDiv w:val="1"/>
      <w:marLeft w:val="0"/>
      <w:marRight w:val="0"/>
      <w:marTop w:val="0"/>
      <w:marBottom w:val="0"/>
      <w:divBdr>
        <w:top w:val="none" w:sz="0" w:space="0" w:color="auto"/>
        <w:left w:val="none" w:sz="0" w:space="0" w:color="auto"/>
        <w:bottom w:val="none" w:sz="0" w:space="0" w:color="auto"/>
        <w:right w:val="none" w:sz="0" w:space="0" w:color="auto"/>
      </w:divBdr>
      <w:divsChild>
        <w:div w:id="408312245">
          <w:marLeft w:val="0"/>
          <w:marRight w:val="0"/>
          <w:marTop w:val="0"/>
          <w:marBottom w:val="0"/>
          <w:divBdr>
            <w:top w:val="none" w:sz="0" w:space="0" w:color="auto"/>
            <w:left w:val="none" w:sz="0" w:space="0" w:color="auto"/>
            <w:bottom w:val="none" w:sz="0" w:space="0" w:color="auto"/>
            <w:right w:val="none" w:sz="0" w:space="0" w:color="auto"/>
          </w:divBdr>
          <w:divsChild>
            <w:div w:id="2125452">
              <w:marLeft w:val="0"/>
              <w:marRight w:val="0"/>
              <w:marTop w:val="0"/>
              <w:marBottom w:val="0"/>
              <w:divBdr>
                <w:top w:val="none" w:sz="0" w:space="0" w:color="auto"/>
                <w:left w:val="none" w:sz="0" w:space="0" w:color="auto"/>
                <w:bottom w:val="none" w:sz="0" w:space="0" w:color="auto"/>
                <w:right w:val="none" w:sz="0" w:space="0" w:color="auto"/>
              </w:divBdr>
              <w:divsChild>
                <w:div w:id="1543129416">
                  <w:marLeft w:val="0"/>
                  <w:marRight w:val="0"/>
                  <w:marTop w:val="0"/>
                  <w:marBottom w:val="0"/>
                  <w:divBdr>
                    <w:top w:val="none" w:sz="0" w:space="0" w:color="auto"/>
                    <w:left w:val="none" w:sz="0" w:space="0" w:color="auto"/>
                    <w:bottom w:val="none" w:sz="0" w:space="0" w:color="auto"/>
                    <w:right w:val="none" w:sz="0" w:space="0" w:color="auto"/>
                  </w:divBdr>
                  <w:divsChild>
                    <w:div w:id="9978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3388">
      <w:bodyDiv w:val="1"/>
      <w:marLeft w:val="0"/>
      <w:marRight w:val="0"/>
      <w:marTop w:val="0"/>
      <w:marBottom w:val="0"/>
      <w:divBdr>
        <w:top w:val="none" w:sz="0" w:space="0" w:color="auto"/>
        <w:left w:val="none" w:sz="0" w:space="0" w:color="auto"/>
        <w:bottom w:val="none" w:sz="0" w:space="0" w:color="auto"/>
        <w:right w:val="none" w:sz="0" w:space="0" w:color="auto"/>
      </w:divBdr>
    </w:div>
    <w:div w:id="401679569">
      <w:bodyDiv w:val="1"/>
      <w:marLeft w:val="0"/>
      <w:marRight w:val="0"/>
      <w:marTop w:val="0"/>
      <w:marBottom w:val="0"/>
      <w:divBdr>
        <w:top w:val="none" w:sz="0" w:space="0" w:color="auto"/>
        <w:left w:val="none" w:sz="0" w:space="0" w:color="auto"/>
        <w:bottom w:val="none" w:sz="0" w:space="0" w:color="auto"/>
        <w:right w:val="none" w:sz="0" w:space="0" w:color="auto"/>
      </w:divBdr>
    </w:div>
    <w:div w:id="486475526">
      <w:bodyDiv w:val="1"/>
      <w:marLeft w:val="0"/>
      <w:marRight w:val="0"/>
      <w:marTop w:val="0"/>
      <w:marBottom w:val="0"/>
      <w:divBdr>
        <w:top w:val="none" w:sz="0" w:space="0" w:color="auto"/>
        <w:left w:val="none" w:sz="0" w:space="0" w:color="auto"/>
        <w:bottom w:val="none" w:sz="0" w:space="0" w:color="auto"/>
        <w:right w:val="none" w:sz="0" w:space="0" w:color="auto"/>
      </w:divBdr>
      <w:divsChild>
        <w:div w:id="686948826">
          <w:marLeft w:val="0"/>
          <w:marRight w:val="0"/>
          <w:marTop w:val="0"/>
          <w:marBottom w:val="0"/>
          <w:divBdr>
            <w:top w:val="none" w:sz="0" w:space="0" w:color="auto"/>
            <w:left w:val="none" w:sz="0" w:space="0" w:color="auto"/>
            <w:bottom w:val="none" w:sz="0" w:space="0" w:color="auto"/>
            <w:right w:val="none" w:sz="0" w:space="0" w:color="auto"/>
          </w:divBdr>
        </w:div>
      </w:divsChild>
    </w:div>
    <w:div w:id="503057928">
      <w:bodyDiv w:val="1"/>
      <w:marLeft w:val="0"/>
      <w:marRight w:val="0"/>
      <w:marTop w:val="0"/>
      <w:marBottom w:val="0"/>
      <w:divBdr>
        <w:top w:val="none" w:sz="0" w:space="0" w:color="auto"/>
        <w:left w:val="none" w:sz="0" w:space="0" w:color="auto"/>
        <w:bottom w:val="none" w:sz="0" w:space="0" w:color="auto"/>
        <w:right w:val="none" w:sz="0" w:space="0" w:color="auto"/>
      </w:divBdr>
      <w:divsChild>
        <w:div w:id="101922784">
          <w:marLeft w:val="0"/>
          <w:marRight w:val="0"/>
          <w:marTop w:val="0"/>
          <w:marBottom w:val="0"/>
          <w:divBdr>
            <w:top w:val="none" w:sz="0" w:space="0" w:color="auto"/>
            <w:left w:val="none" w:sz="0" w:space="0" w:color="auto"/>
            <w:bottom w:val="none" w:sz="0" w:space="0" w:color="auto"/>
            <w:right w:val="none" w:sz="0" w:space="0" w:color="auto"/>
          </w:divBdr>
        </w:div>
      </w:divsChild>
    </w:div>
    <w:div w:id="560988248">
      <w:bodyDiv w:val="1"/>
      <w:marLeft w:val="0"/>
      <w:marRight w:val="0"/>
      <w:marTop w:val="0"/>
      <w:marBottom w:val="0"/>
      <w:divBdr>
        <w:top w:val="none" w:sz="0" w:space="0" w:color="auto"/>
        <w:left w:val="none" w:sz="0" w:space="0" w:color="auto"/>
        <w:bottom w:val="none" w:sz="0" w:space="0" w:color="auto"/>
        <w:right w:val="none" w:sz="0" w:space="0" w:color="auto"/>
      </w:divBdr>
    </w:div>
    <w:div w:id="566189232">
      <w:bodyDiv w:val="1"/>
      <w:marLeft w:val="0"/>
      <w:marRight w:val="0"/>
      <w:marTop w:val="0"/>
      <w:marBottom w:val="0"/>
      <w:divBdr>
        <w:top w:val="none" w:sz="0" w:space="0" w:color="auto"/>
        <w:left w:val="none" w:sz="0" w:space="0" w:color="auto"/>
        <w:bottom w:val="none" w:sz="0" w:space="0" w:color="auto"/>
        <w:right w:val="none" w:sz="0" w:space="0" w:color="auto"/>
      </w:divBdr>
    </w:div>
    <w:div w:id="679625496">
      <w:bodyDiv w:val="1"/>
      <w:marLeft w:val="0"/>
      <w:marRight w:val="0"/>
      <w:marTop w:val="0"/>
      <w:marBottom w:val="0"/>
      <w:divBdr>
        <w:top w:val="none" w:sz="0" w:space="0" w:color="auto"/>
        <w:left w:val="none" w:sz="0" w:space="0" w:color="auto"/>
        <w:bottom w:val="none" w:sz="0" w:space="0" w:color="auto"/>
        <w:right w:val="none" w:sz="0" w:space="0" w:color="auto"/>
      </w:divBdr>
      <w:divsChild>
        <w:div w:id="1870876915">
          <w:marLeft w:val="0"/>
          <w:marRight w:val="0"/>
          <w:marTop w:val="0"/>
          <w:marBottom w:val="0"/>
          <w:divBdr>
            <w:top w:val="none" w:sz="0" w:space="0" w:color="auto"/>
            <w:left w:val="none" w:sz="0" w:space="0" w:color="auto"/>
            <w:bottom w:val="none" w:sz="0" w:space="0" w:color="auto"/>
            <w:right w:val="none" w:sz="0" w:space="0" w:color="auto"/>
          </w:divBdr>
        </w:div>
      </w:divsChild>
    </w:div>
    <w:div w:id="683435901">
      <w:bodyDiv w:val="1"/>
      <w:marLeft w:val="0"/>
      <w:marRight w:val="0"/>
      <w:marTop w:val="0"/>
      <w:marBottom w:val="0"/>
      <w:divBdr>
        <w:top w:val="none" w:sz="0" w:space="0" w:color="auto"/>
        <w:left w:val="none" w:sz="0" w:space="0" w:color="auto"/>
        <w:bottom w:val="none" w:sz="0" w:space="0" w:color="auto"/>
        <w:right w:val="none" w:sz="0" w:space="0" w:color="auto"/>
      </w:divBdr>
    </w:div>
    <w:div w:id="728000881">
      <w:bodyDiv w:val="1"/>
      <w:marLeft w:val="0"/>
      <w:marRight w:val="0"/>
      <w:marTop w:val="0"/>
      <w:marBottom w:val="0"/>
      <w:divBdr>
        <w:top w:val="none" w:sz="0" w:space="0" w:color="auto"/>
        <w:left w:val="none" w:sz="0" w:space="0" w:color="auto"/>
        <w:bottom w:val="none" w:sz="0" w:space="0" w:color="auto"/>
        <w:right w:val="none" w:sz="0" w:space="0" w:color="auto"/>
      </w:divBdr>
    </w:div>
    <w:div w:id="865019616">
      <w:bodyDiv w:val="1"/>
      <w:marLeft w:val="0"/>
      <w:marRight w:val="0"/>
      <w:marTop w:val="0"/>
      <w:marBottom w:val="0"/>
      <w:divBdr>
        <w:top w:val="none" w:sz="0" w:space="0" w:color="auto"/>
        <w:left w:val="none" w:sz="0" w:space="0" w:color="auto"/>
        <w:bottom w:val="none" w:sz="0" w:space="0" w:color="auto"/>
        <w:right w:val="none" w:sz="0" w:space="0" w:color="auto"/>
      </w:divBdr>
    </w:div>
    <w:div w:id="956719817">
      <w:bodyDiv w:val="1"/>
      <w:marLeft w:val="0"/>
      <w:marRight w:val="0"/>
      <w:marTop w:val="0"/>
      <w:marBottom w:val="0"/>
      <w:divBdr>
        <w:top w:val="none" w:sz="0" w:space="0" w:color="auto"/>
        <w:left w:val="none" w:sz="0" w:space="0" w:color="auto"/>
        <w:bottom w:val="none" w:sz="0" w:space="0" w:color="auto"/>
        <w:right w:val="none" w:sz="0" w:space="0" w:color="auto"/>
      </w:divBdr>
      <w:divsChild>
        <w:div w:id="1306468239">
          <w:marLeft w:val="0"/>
          <w:marRight w:val="0"/>
          <w:marTop w:val="0"/>
          <w:marBottom w:val="0"/>
          <w:divBdr>
            <w:top w:val="none" w:sz="0" w:space="0" w:color="auto"/>
            <w:left w:val="none" w:sz="0" w:space="0" w:color="auto"/>
            <w:bottom w:val="none" w:sz="0" w:space="0" w:color="auto"/>
            <w:right w:val="none" w:sz="0" w:space="0" w:color="auto"/>
          </w:divBdr>
        </w:div>
      </w:divsChild>
    </w:div>
    <w:div w:id="1026060877">
      <w:bodyDiv w:val="1"/>
      <w:marLeft w:val="0"/>
      <w:marRight w:val="0"/>
      <w:marTop w:val="0"/>
      <w:marBottom w:val="0"/>
      <w:divBdr>
        <w:top w:val="none" w:sz="0" w:space="0" w:color="auto"/>
        <w:left w:val="none" w:sz="0" w:space="0" w:color="auto"/>
        <w:bottom w:val="none" w:sz="0" w:space="0" w:color="auto"/>
        <w:right w:val="none" w:sz="0" w:space="0" w:color="auto"/>
      </w:divBdr>
      <w:divsChild>
        <w:div w:id="66342662">
          <w:marLeft w:val="0"/>
          <w:marRight w:val="0"/>
          <w:marTop w:val="0"/>
          <w:marBottom w:val="0"/>
          <w:divBdr>
            <w:top w:val="none" w:sz="0" w:space="0" w:color="auto"/>
            <w:left w:val="none" w:sz="0" w:space="0" w:color="auto"/>
            <w:bottom w:val="none" w:sz="0" w:space="0" w:color="auto"/>
            <w:right w:val="none" w:sz="0" w:space="0" w:color="auto"/>
          </w:divBdr>
        </w:div>
      </w:divsChild>
    </w:div>
    <w:div w:id="1065372105">
      <w:bodyDiv w:val="1"/>
      <w:marLeft w:val="0"/>
      <w:marRight w:val="0"/>
      <w:marTop w:val="0"/>
      <w:marBottom w:val="0"/>
      <w:divBdr>
        <w:top w:val="none" w:sz="0" w:space="0" w:color="auto"/>
        <w:left w:val="none" w:sz="0" w:space="0" w:color="auto"/>
        <w:bottom w:val="none" w:sz="0" w:space="0" w:color="auto"/>
        <w:right w:val="none" w:sz="0" w:space="0" w:color="auto"/>
      </w:divBdr>
    </w:div>
    <w:div w:id="1134131337">
      <w:bodyDiv w:val="1"/>
      <w:marLeft w:val="0"/>
      <w:marRight w:val="0"/>
      <w:marTop w:val="0"/>
      <w:marBottom w:val="0"/>
      <w:divBdr>
        <w:top w:val="none" w:sz="0" w:space="0" w:color="auto"/>
        <w:left w:val="none" w:sz="0" w:space="0" w:color="auto"/>
        <w:bottom w:val="none" w:sz="0" w:space="0" w:color="auto"/>
        <w:right w:val="none" w:sz="0" w:space="0" w:color="auto"/>
      </w:divBdr>
      <w:divsChild>
        <w:div w:id="356931945">
          <w:marLeft w:val="0"/>
          <w:marRight w:val="0"/>
          <w:marTop w:val="0"/>
          <w:marBottom w:val="0"/>
          <w:divBdr>
            <w:top w:val="none" w:sz="0" w:space="0" w:color="auto"/>
            <w:left w:val="none" w:sz="0" w:space="0" w:color="auto"/>
            <w:bottom w:val="none" w:sz="0" w:space="0" w:color="auto"/>
            <w:right w:val="none" w:sz="0" w:space="0" w:color="auto"/>
          </w:divBdr>
        </w:div>
      </w:divsChild>
    </w:div>
    <w:div w:id="1180238675">
      <w:bodyDiv w:val="1"/>
      <w:marLeft w:val="0"/>
      <w:marRight w:val="0"/>
      <w:marTop w:val="0"/>
      <w:marBottom w:val="0"/>
      <w:divBdr>
        <w:top w:val="none" w:sz="0" w:space="0" w:color="auto"/>
        <w:left w:val="none" w:sz="0" w:space="0" w:color="auto"/>
        <w:bottom w:val="none" w:sz="0" w:space="0" w:color="auto"/>
        <w:right w:val="none" w:sz="0" w:space="0" w:color="auto"/>
      </w:divBdr>
    </w:div>
    <w:div w:id="1244028068">
      <w:bodyDiv w:val="1"/>
      <w:marLeft w:val="0"/>
      <w:marRight w:val="0"/>
      <w:marTop w:val="0"/>
      <w:marBottom w:val="0"/>
      <w:divBdr>
        <w:top w:val="none" w:sz="0" w:space="0" w:color="auto"/>
        <w:left w:val="none" w:sz="0" w:space="0" w:color="auto"/>
        <w:bottom w:val="none" w:sz="0" w:space="0" w:color="auto"/>
        <w:right w:val="none" w:sz="0" w:space="0" w:color="auto"/>
      </w:divBdr>
    </w:div>
    <w:div w:id="1307247770">
      <w:bodyDiv w:val="1"/>
      <w:marLeft w:val="0"/>
      <w:marRight w:val="0"/>
      <w:marTop w:val="0"/>
      <w:marBottom w:val="0"/>
      <w:divBdr>
        <w:top w:val="none" w:sz="0" w:space="0" w:color="auto"/>
        <w:left w:val="none" w:sz="0" w:space="0" w:color="auto"/>
        <w:bottom w:val="none" w:sz="0" w:space="0" w:color="auto"/>
        <w:right w:val="none" w:sz="0" w:space="0" w:color="auto"/>
      </w:divBdr>
    </w:div>
    <w:div w:id="1366367627">
      <w:bodyDiv w:val="1"/>
      <w:marLeft w:val="0"/>
      <w:marRight w:val="0"/>
      <w:marTop w:val="0"/>
      <w:marBottom w:val="0"/>
      <w:divBdr>
        <w:top w:val="none" w:sz="0" w:space="0" w:color="auto"/>
        <w:left w:val="none" w:sz="0" w:space="0" w:color="auto"/>
        <w:bottom w:val="none" w:sz="0" w:space="0" w:color="auto"/>
        <w:right w:val="none" w:sz="0" w:space="0" w:color="auto"/>
      </w:divBdr>
      <w:divsChild>
        <w:div w:id="108204425">
          <w:marLeft w:val="0"/>
          <w:marRight w:val="0"/>
          <w:marTop w:val="0"/>
          <w:marBottom w:val="0"/>
          <w:divBdr>
            <w:top w:val="none" w:sz="0" w:space="0" w:color="auto"/>
            <w:left w:val="none" w:sz="0" w:space="0" w:color="auto"/>
            <w:bottom w:val="none" w:sz="0" w:space="0" w:color="auto"/>
            <w:right w:val="none" w:sz="0" w:space="0" w:color="auto"/>
          </w:divBdr>
          <w:divsChild>
            <w:div w:id="355666491">
              <w:marLeft w:val="0"/>
              <w:marRight w:val="0"/>
              <w:marTop w:val="0"/>
              <w:marBottom w:val="0"/>
              <w:divBdr>
                <w:top w:val="none" w:sz="0" w:space="0" w:color="auto"/>
                <w:left w:val="none" w:sz="0" w:space="0" w:color="auto"/>
                <w:bottom w:val="none" w:sz="0" w:space="0" w:color="auto"/>
                <w:right w:val="none" w:sz="0" w:space="0" w:color="auto"/>
              </w:divBdr>
              <w:divsChild>
                <w:div w:id="423380207">
                  <w:marLeft w:val="0"/>
                  <w:marRight w:val="0"/>
                  <w:marTop w:val="0"/>
                  <w:marBottom w:val="0"/>
                  <w:divBdr>
                    <w:top w:val="none" w:sz="0" w:space="0" w:color="auto"/>
                    <w:left w:val="none" w:sz="0" w:space="0" w:color="auto"/>
                    <w:bottom w:val="none" w:sz="0" w:space="0" w:color="auto"/>
                    <w:right w:val="none" w:sz="0" w:space="0" w:color="auto"/>
                  </w:divBdr>
                  <w:divsChild>
                    <w:div w:id="1380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09239">
      <w:bodyDiv w:val="1"/>
      <w:marLeft w:val="0"/>
      <w:marRight w:val="0"/>
      <w:marTop w:val="0"/>
      <w:marBottom w:val="0"/>
      <w:divBdr>
        <w:top w:val="none" w:sz="0" w:space="0" w:color="auto"/>
        <w:left w:val="none" w:sz="0" w:space="0" w:color="auto"/>
        <w:bottom w:val="none" w:sz="0" w:space="0" w:color="auto"/>
        <w:right w:val="none" w:sz="0" w:space="0" w:color="auto"/>
      </w:divBdr>
      <w:divsChild>
        <w:div w:id="1593396655">
          <w:marLeft w:val="0"/>
          <w:marRight w:val="0"/>
          <w:marTop w:val="0"/>
          <w:marBottom w:val="0"/>
          <w:divBdr>
            <w:top w:val="none" w:sz="0" w:space="0" w:color="auto"/>
            <w:left w:val="none" w:sz="0" w:space="0" w:color="auto"/>
            <w:bottom w:val="none" w:sz="0" w:space="0" w:color="auto"/>
            <w:right w:val="none" w:sz="0" w:space="0" w:color="auto"/>
          </w:divBdr>
        </w:div>
      </w:divsChild>
    </w:div>
    <w:div w:id="1492599306">
      <w:bodyDiv w:val="1"/>
      <w:marLeft w:val="0"/>
      <w:marRight w:val="0"/>
      <w:marTop w:val="0"/>
      <w:marBottom w:val="0"/>
      <w:divBdr>
        <w:top w:val="none" w:sz="0" w:space="0" w:color="auto"/>
        <w:left w:val="none" w:sz="0" w:space="0" w:color="auto"/>
        <w:bottom w:val="none" w:sz="0" w:space="0" w:color="auto"/>
        <w:right w:val="none" w:sz="0" w:space="0" w:color="auto"/>
      </w:divBdr>
      <w:divsChild>
        <w:div w:id="508328173">
          <w:marLeft w:val="0"/>
          <w:marRight w:val="0"/>
          <w:marTop w:val="0"/>
          <w:marBottom w:val="0"/>
          <w:divBdr>
            <w:top w:val="none" w:sz="0" w:space="0" w:color="auto"/>
            <w:left w:val="none" w:sz="0" w:space="0" w:color="auto"/>
            <w:bottom w:val="none" w:sz="0" w:space="0" w:color="auto"/>
            <w:right w:val="none" w:sz="0" w:space="0" w:color="auto"/>
          </w:divBdr>
        </w:div>
      </w:divsChild>
    </w:div>
    <w:div w:id="1582449981">
      <w:bodyDiv w:val="1"/>
      <w:marLeft w:val="0"/>
      <w:marRight w:val="0"/>
      <w:marTop w:val="0"/>
      <w:marBottom w:val="0"/>
      <w:divBdr>
        <w:top w:val="none" w:sz="0" w:space="0" w:color="auto"/>
        <w:left w:val="none" w:sz="0" w:space="0" w:color="auto"/>
        <w:bottom w:val="none" w:sz="0" w:space="0" w:color="auto"/>
        <w:right w:val="none" w:sz="0" w:space="0" w:color="auto"/>
      </w:divBdr>
      <w:divsChild>
        <w:div w:id="873494479">
          <w:marLeft w:val="0"/>
          <w:marRight w:val="0"/>
          <w:marTop w:val="0"/>
          <w:marBottom w:val="0"/>
          <w:divBdr>
            <w:top w:val="none" w:sz="0" w:space="0" w:color="auto"/>
            <w:left w:val="none" w:sz="0" w:space="0" w:color="auto"/>
            <w:bottom w:val="none" w:sz="0" w:space="0" w:color="auto"/>
            <w:right w:val="none" w:sz="0" w:space="0" w:color="auto"/>
          </w:divBdr>
        </w:div>
      </w:divsChild>
    </w:div>
    <w:div w:id="1645622680">
      <w:bodyDiv w:val="1"/>
      <w:marLeft w:val="0"/>
      <w:marRight w:val="0"/>
      <w:marTop w:val="0"/>
      <w:marBottom w:val="0"/>
      <w:divBdr>
        <w:top w:val="none" w:sz="0" w:space="0" w:color="auto"/>
        <w:left w:val="none" w:sz="0" w:space="0" w:color="auto"/>
        <w:bottom w:val="none" w:sz="0" w:space="0" w:color="auto"/>
        <w:right w:val="none" w:sz="0" w:space="0" w:color="auto"/>
      </w:divBdr>
      <w:divsChild>
        <w:div w:id="1500467188">
          <w:marLeft w:val="0"/>
          <w:marRight w:val="0"/>
          <w:marTop w:val="0"/>
          <w:marBottom w:val="0"/>
          <w:divBdr>
            <w:top w:val="none" w:sz="0" w:space="0" w:color="auto"/>
            <w:left w:val="none" w:sz="0" w:space="0" w:color="auto"/>
            <w:bottom w:val="none" w:sz="0" w:space="0" w:color="auto"/>
            <w:right w:val="none" w:sz="0" w:space="0" w:color="auto"/>
          </w:divBdr>
          <w:divsChild>
            <w:div w:id="1684892378">
              <w:marLeft w:val="0"/>
              <w:marRight w:val="0"/>
              <w:marTop w:val="0"/>
              <w:marBottom w:val="0"/>
              <w:divBdr>
                <w:top w:val="none" w:sz="0" w:space="0" w:color="auto"/>
                <w:left w:val="none" w:sz="0" w:space="0" w:color="auto"/>
                <w:bottom w:val="none" w:sz="0" w:space="0" w:color="auto"/>
                <w:right w:val="none" w:sz="0" w:space="0" w:color="auto"/>
              </w:divBdr>
              <w:divsChild>
                <w:div w:id="1099982427">
                  <w:marLeft w:val="0"/>
                  <w:marRight w:val="0"/>
                  <w:marTop w:val="0"/>
                  <w:marBottom w:val="0"/>
                  <w:divBdr>
                    <w:top w:val="none" w:sz="0" w:space="0" w:color="auto"/>
                    <w:left w:val="none" w:sz="0" w:space="0" w:color="auto"/>
                    <w:bottom w:val="none" w:sz="0" w:space="0" w:color="auto"/>
                    <w:right w:val="none" w:sz="0" w:space="0" w:color="auto"/>
                  </w:divBdr>
                  <w:divsChild>
                    <w:div w:id="6489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2786">
      <w:bodyDiv w:val="1"/>
      <w:marLeft w:val="0"/>
      <w:marRight w:val="0"/>
      <w:marTop w:val="0"/>
      <w:marBottom w:val="0"/>
      <w:divBdr>
        <w:top w:val="none" w:sz="0" w:space="0" w:color="auto"/>
        <w:left w:val="none" w:sz="0" w:space="0" w:color="auto"/>
        <w:bottom w:val="none" w:sz="0" w:space="0" w:color="auto"/>
        <w:right w:val="none" w:sz="0" w:space="0" w:color="auto"/>
      </w:divBdr>
      <w:divsChild>
        <w:div w:id="2066906957">
          <w:marLeft w:val="0"/>
          <w:marRight w:val="0"/>
          <w:marTop w:val="0"/>
          <w:marBottom w:val="0"/>
          <w:divBdr>
            <w:top w:val="none" w:sz="0" w:space="0" w:color="auto"/>
            <w:left w:val="none" w:sz="0" w:space="0" w:color="auto"/>
            <w:bottom w:val="none" w:sz="0" w:space="0" w:color="auto"/>
            <w:right w:val="none" w:sz="0" w:space="0" w:color="auto"/>
          </w:divBdr>
        </w:div>
      </w:divsChild>
    </w:div>
    <w:div w:id="1781491184">
      <w:bodyDiv w:val="1"/>
      <w:marLeft w:val="0"/>
      <w:marRight w:val="0"/>
      <w:marTop w:val="0"/>
      <w:marBottom w:val="0"/>
      <w:divBdr>
        <w:top w:val="none" w:sz="0" w:space="0" w:color="auto"/>
        <w:left w:val="none" w:sz="0" w:space="0" w:color="auto"/>
        <w:bottom w:val="none" w:sz="0" w:space="0" w:color="auto"/>
        <w:right w:val="none" w:sz="0" w:space="0" w:color="auto"/>
      </w:divBdr>
    </w:div>
    <w:div w:id="1786999379">
      <w:bodyDiv w:val="1"/>
      <w:marLeft w:val="0"/>
      <w:marRight w:val="0"/>
      <w:marTop w:val="0"/>
      <w:marBottom w:val="0"/>
      <w:divBdr>
        <w:top w:val="none" w:sz="0" w:space="0" w:color="auto"/>
        <w:left w:val="none" w:sz="0" w:space="0" w:color="auto"/>
        <w:bottom w:val="none" w:sz="0" w:space="0" w:color="auto"/>
        <w:right w:val="none" w:sz="0" w:space="0" w:color="auto"/>
      </w:divBdr>
      <w:divsChild>
        <w:div w:id="1582836108">
          <w:marLeft w:val="0"/>
          <w:marRight w:val="0"/>
          <w:marTop w:val="0"/>
          <w:marBottom w:val="0"/>
          <w:divBdr>
            <w:top w:val="none" w:sz="0" w:space="0" w:color="auto"/>
            <w:left w:val="none" w:sz="0" w:space="0" w:color="auto"/>
            <w:bottom w:val="none" w:sz="0" w:space="0" w:color="auto"/>
            <w:right w:val="none" w:sz="0" w:space="0" w:color="auto"/>
          </w:divBdr>
        </w:div>
      </w:divsChild>
    </w:div>
    <w:div w:id="1888568351">
      <w:bodyDiv w:val="1"/>
      <w:marLeft w:val="0"/>
      <w:marRight w:val="0"/>
      <w:marTop w:val="0"/>
      <w:marBottom w:val="0"/>
      <w:divBdr>
        <w:top w:val="none" w:sz="0" w:space="0" w:color="auto"/>
        <w:left w:val="none" w:sz="0" w:space="0" w:color="auto"/>
        <w:bottom w:val="none" w:sz="0" w:space="0" w:color="auto"/>
        <w:right w:val="none" w:sz="0" w:space="0" w:color="auto"/>
      </w:divBdr>
      <w:divsChild>
        <w:div w:id="132060994">
          <w:marLeft w:val="360"/>
          <w:marRight w:val="0"/>
          <w:marTop w:val="200"/>
          <w:marBottom w:val="0"/>
          <w:divBdr>
            <w:top w:val="none" w:sz="0" w:space="0" w:color="auto"/>
            <w:left w:val="none" w:sz="0" w:space="0" w:color="auto"/>
            <w:bottom w:val="none" w:sz="0" w:space="0" w:color="auto"/>
            <w:right w:val="none" w:sz="0" w:space="0" w:color="auto"/>
          </w:divBdr>
        </w:div>
        <w:div w:id="77212264">
          <w:marLeft w:val="360"/>
          <w:marRight w:val="0"/>
          <w:marTop w:val="200"/>
          <w:marBottom w:val="0"/>
          <w:divBdr>
            <w:top w:val="none" w:sz="0" w:space="0" w:color="auto"/>
            <w:left w:val="none" w:sz="0" w:space="0" w:color="auto"/>
            <w:bottom w:val="none" w:sz="0" w:space="0" w:color="auto"/>
            <w:right w:val="none" w:sz="0" w:space="0" w:color="auto"/>
          </w:divBdr>
        </w:div>
      </w:divsChild>
    </w:div>
    <w:div w:id="2019886315">
      <w:bodyDiv w:val="1"/>
      <w:marLeft w:val="0"/>
      <w:marRight w:val="0"/>
      <w:marTop w:val="0"/>
      <w:marBottom w:val="0"/>
      <w:divBdr>
        <w:top w:val="none" w:sz="0" w:space="0" w:color="auto"/>
        <w:left w:val="none" w:sz="0" w:space="0" w:color="auto"/>
        <w:bottom w:val="none" w:sz="0" w:space="0" w:color="auto"/>
        <w:right w:val="none" w:sz="0" w:space="0" w:color="auto"/>
      </w:divBdr>
      <w:divsChild>
        <w:div w:id="264271293">
          <w:marLeft w:val="0"/>
          <w:marRight w:val="0"/>
          <w:marTop w:val="0"/>
          <w:marBottom w:val="0"/>
          <w:divBdr>
            <w:top w:val="none" w:sz="0" w:space="0" w:color="auto"/>
            <w:left w:val="none" w:sz="0" w:space="0" w:color="auto"/>
            <w:bottom w:val="none" w:sz="0" w:space="0" w:color="auto"/>
            <w:right w:val="none" w:sz="0" w:space="0" w:color="auto"/>
          </w:divBdr>
        </w:div>
      </w:divsChild>
    </w:div>
    <w:div w:id="2059695779">
      <w:bodyDiv w:val="1"/>
      <w:marLeft w:val="0"/>
      <w:marRight w:val="0"/>
      <w:marTop w:val="0"/>
      <w:marBottom w:val="0"/>
      <w:divBdr>
        <w:top w:val="none" w:sz="0" w:space="0" w:color="auto"/>
        <w:left w:val="none" w:sz="0" w:space="0" w:color="auto"/>
        <w:bottom w:val="none" w:sz="0" w:space="0" w:color="auto"/>
        <w:right w:val="none" w:sz="0" w:space="0" w:color="auto"/>
      </w:divBdr>
      <w:divsChild>
        <w:div w:id="202959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ita.orentaite@lakd.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43E5-5AF1-4CCD-9DB3-71993214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2259</Words>
  <Characters>1289</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Mažeika</dc:creator>
  <cp:keywords/>
  <dc:description/>
  <cp:lastModifiedBy>Neda Černiauskaitė</cp:lastModifiedBy>
  <cp:revision>2</cp:revision>
  <dcterms:created xsi:type="dcterms:W3CDTF">2023-11-13T13:02:00Z</dcterms:created>
  <dcterms:modified xsi:type="dcterms:W3CDTF">2023-11-13T13:02:00Z</dcterms:modified>
</cp:coreProperties>
</file>